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E34138" w:rsidTr="00214C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8A2D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8A2D6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Humanistyczny</w:t>
            </w:r>
          </w:p>
        </w:tc>
      </w:tr>
      <w:tr w:rsidR="00E34138" w:rsidRPr="00E34138" w:rsidTr="00214C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E34138" w:rsidTr="00214C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E34138" w:rsidTr="00214C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E34138" w:rsidTr="00214C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Business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Communication</w:t>
            </w:r>
            <w:proofErr w:type="spellEnd"/>
          </w:p>
        </w:tc>
      </w:tr>
      <w:tr w:rsidR="00E34138" w:rsidRPr="00E34138" w:rsidTr="00214C9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8A2D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24D86">
              <w:rPr>
                <w:rFonts w:ascii="Times New Roman" w:hAnsi="Times New Roman" w:cs="Times New Roman"/>
              </w:rPr>
              <w:t>IHM-BE-06</w:t>
            </w:r>
          </w:p>
        </w:tc>
      </w:tr>
      <w:tr w:rsidR="00E34138" w:rsidRPr="00E34138" w:rsidTr="00214C9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8A2D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8A2D6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specjalizacyjne</w:t>
            </w:r>
          </w:p>
        </w:tc>
      </w:tr>
      <w:tr w:rsidR="00E34138" w:rsidRPr="00E34138" w:rsidTr="00214C9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8A2D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8A2D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A2D6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  <w:r w:rsidR="00E34138"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4138" w:rsidRPr="00E34138" w:rsidTr="00214C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8A2D62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214C9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214C9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A2D62" w:rsidP="008A2D6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8A2D6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1 - student </w:t>
      </w:r>
      <w:r w:rsidR="00005878">
        <w:rPr>
          <w:rFonts w:ascii="Times New Roman" w:eastAsia="Times New Roman" w:hAnsi="Times New Roman" w:cs="Arial"/>
          <w:sz w:val="24"/>
          <w:szCs w:val="24"/>
          <w:lang w:eastAsia="ar-SA"/>
        </w:rPr>
        <w:t>poznaje pojęcia związane z komunikacją</w:t>
      </w:r>
      <w:r w:rsidR="00D06A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świecie biznesu oraz sposoby jej praktycznego zastosowania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</w:t>
      </w:r>
      <w:r w:rsidR="00D06A72">
        <w:rPr>
          <w:rFonts w:ascii="Times New Roman" w:eastAsia="Times New Roman" w:hAnsi="Times New Roman" w:cs="Arial"/>
          <w:sz w:val="24"/>
          <w:szCs w:val="24"/>
          <w:lang w:eastAsia="ar-SA"/>
        </w:rPr>
        <w:t>pogłębia sprawności językowe w języku angielskim w kontekście świata biznesu</w:t>
      </w:r>
      <w:r w:rsidR="007B0AD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na poziomie C1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3 - student </w:t>
      </w:r>
      <w:r w:rsidR="00D06A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nabywa konkretne umiejętności: prezentowanie wyników badań/raportów, negocjowanie (twarzą w twarz i przez telefon), </w:t>
      </w:r>
      <w:r w:rsidR="00D175A9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używanie przekonujących argumentów, </w:t>
      </w:r>
      <w:r w:rsidR="00D06A72">
        <w:rPr>
          <w:rFonts w:ascii="Times New Roman" w:eastAsia="Times New Roman" w:hAnsi="Times New Roman" w:cs="Arial"/>
          <w:sz w:val="24"/>
          <w:szCs w:val="24"/>
          <w:lang w:eastAsia="ar-SA"/>
        </w:rPr>
        <w:t>efektywne uczestniczenie w spotkaniach biznesowych</w:t>
      </w:r>
      <w:r w:rsidR="007B0AD2">
        <w:rPr>
          <w:rFonts w:ascii="Times New Roman" w:eastAsia="Times New Roman" w:hAnsi="Times New Roman" w:cs="Arial"/>
          <w:sz w:val="24"/>
          <w:szCs w:val="24"/>
          <w:lang w:eastAsia="ar-SA"/>
        </w:rPr>
        <w:t>, kontakty z klientami</w:t>
      </w:r>
      <w:r w:rsidR="005537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(ustne i na piśmie)</w:t>
      </w:r>
      <w:r w:rsidR="007B0AD2">
        <w:rPr>
          <w:rFonts w:ascii="Times New Roman" w:eastAsia="Times New Roman" w:hAnsi="Times New Roman" w:cs="Arial"/>
          <w:sz w:val="24"/>
          <w:szCs w:val="24"/>
          <w:lang w:eastAsia="ar-SA"/>
        </w:rPr>
        <w:t>, organizowanie konferencji, organizowanie rozrywki/czasu wolnego jej uczestnikom</w:t>
      </w:r>
      <w:r w:rsidR="00F40954">
        <w:rPr>
          <w:rFonts w:ascii="Times New Roman" w:eastAsia="Times New Roman" w:hAnsi="Times New Roman" w:cs="Arial"/>
          <w:sz w:val="24"/>
          <w:szCs w:val="24"/>
          <w:lang w:eastAsia="ar-SA"/>
        </w:rPr>
        <w:t>, rozwiązywanie problemów</w:t>
      </w:r>
      <w:r w:rsidR="007B0AD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p w:rsidR="007B0AD2" w:rsidRDefault="007B0AD2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40954" w:rsidRDefault="007B0AD2" w:rsidP="00F4095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 4 – student porządkuje i pogłębia swoją wiedzę na temat innych kultur w kontekście biznesowym (znaczenie gestów, mowy ciała, wyczucie czasu, tematy tabu)</w:t>
      </w:r>
    </w:p>
    <w:p w:rsidR="00F40954" w:rsidRDefault="00F40954" w:rsidP="00F4095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7B0AD2" w:rsidRDefault="00E34138" w:rsidP="00F4095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  <w:r w:rsidR="00AF505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                                                </w:t>
      </w:r>
      <w:r w:rsidR="007B0AD2" w:rsidRPr="007B0AD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Umiejętność posługiwania się </w:t>
      </w:r>
      <w:r w:rsidR="007B0AD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językiem angielskim na poziomie B2/C1, znajomość podstawowego słownictwa biznesowego, </w:t>
      </w:r>
      <w:r w:rsidR="00AF505C">
        <w:rPr>
          <w:rFonts w:ascii="Times New Roman" w:eastAsia="Times New Roman" w:hAnsi="Times New Roman" w:cs="Arial"/>
          <w:sz w:val="24"/>
          <w:szCs w:val="24"/>
          <w:lang w:eastAsia="ar-SA"/>
        </w:rPr>
        <w:t>wiedza na temat zróżnicowania kultur</w:t>
      </w:r>
    </w:p>
    <w:p w:rsidR="00E34138" w:rsidRP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F90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34138" w:rsidRPr="00E34138" w:rsidTr="00F90C1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76173" w:rsidP="00AF50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humanistyczną, ze szczególnym uwzględnieniem zagadnień związanych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filologią angielską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, zorientowaną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praktycznie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AF505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E34138" w:rsidRPr="00E34138" w:rsidTr="00F90C1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214C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90C1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E34138" w:rsidRPr="00E34138" w:rsidTr="00F90C1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F90C1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0761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90C13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 xml:space="preserve">przytaczać argumenty, </w:t>
            </w:r>
            <w:r w:rsidRPr="00F90C13">
              <w:rPr>
                <w:rFonts w:ascii="Times New Roman" w:hAnsi="Times New Roman" w:cs="Times New Roman"/>
                <w:sz w:val="24"/>
                <w:szCs w:val="24"/>
              </w:rPr>
              <w:t xml:space="preserve">polemizować i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0C13">
              <w:rPr>
                <w:rFonts w:ascii="Times New Roman" w:hAnsi="Times New Roman" w:cs="Times New Roman"/>
                <w:sz w:val="24"/>
                <w:szCs w:val="24"/>
              </w:rPr>
              <w:t xml:space="preserve">zasadniać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E34138" w:rsidRPr="00E34138" w:rsidTr="00F90C1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F90C1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0761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 zdobywania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 xml:space="preserve">konkretnych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danych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 xml:space="preserve">przygotowywania </w:t>
            </w:r>
            <w:r w:rsidR="00076173">
              <w:rPr>
                <w:rFonts w:ascii="Times New Roman" w:hAnsi="Times New Roman" w:cs="Times New Roman"/>
                <w:sz w:val="24"/>
                <w:szCs w:val="24"/>
              </w:rPr>
              <w:t>prac domowych i p</w:t>
            </w:r>
            <w:r w:rsidRPr="00C24D86">
              <w:rPr>
                <w:rFonts w:ascii="Times New Roman" w:hAnsi="Times New Roman" w:cs="Times New Roman"/>
                <w:sz w:val="24"/>
                <w:szCs w:val="24"/>
              </w:rPr>
              <w:t>rezentacji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E34138" w:rsidRPr="00E34138" w:rsidTr="00F90C1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76173" w:rsidP="00214C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 kreatywność, otwartość, tolerancję odmienności, ciekawość świata i innych kultur; ma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>świadomość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 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dziedzictwa kulturowego własnego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/kraju</w:t>
            </w:r>
            <w:r w:rsidRPr="00440109">
              <w:rPr>
                <w:rFonts w:ascii="Times New Roman" w:hAnsi="Times New Roman" w:cs="Times New Roman"/>
                <w:sz w:val="24"/>
                <w:szCs w:val="24"/>
              </w:rPr>
              <w:t xml:space="preserve"> oraz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90C1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K_K04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55379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553792" w:rsidRDefault="00E34138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5379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8197"/>
        <w:gridCol w:w="865"/>
      </w:tblGrid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214C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</w:t>
            </w:r>
            <w:r w:rsidR="00214C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4095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</w:t>
            </w:r>
            <w:r w:rsidR="00FF263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Podstawowe zasady komunikacji ustnej i pisemnej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Znaczenie gestów i języka ciała w komunikacji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Komunikacja biznesowa – cechy charakterystyczne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Pisemna komunikacja w biznesie: email, </w:t>
            </w:r>
            <w:r w:rsidR="002A474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list formalny,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zaproszenie, zamówienie, reklamacja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Sporządzenie raportu pisemnego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Przygotowanie skutecznej prezentacji ustnej z wykorzystaniem pomocy audiowizualnych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A4749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749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49" w:rsidRDefault="002A47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Rozmowy telefoniczne: podawanie informacji, przekazywanie informacji osobom trzecim, negocjowanie terminów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49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409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Komunikacja ustna: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feedback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(pozytywny, negatywny), krytyka (konstruktywna i destrukcyjna)</w:t>
            </w:r>
            <w:r w:rsidR="002A474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uprzejma odmowa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A4749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749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W09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49" w:rsidRDefault="002A47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Sporządzanie skutecznego CV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49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A47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Rozmowa o pracę ze strony pracodawcy i kandydata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W11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A47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Sporządzanie umów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A4749" w:rsidP="002A47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Różnice kulturowe w środowisku biznesowym: przedstawianie się, używanie imion/tytułów, gesty, zarządzanie czasem i in.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A4749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749" w:rsidRPr="00E34138" w:rsidRDefault="00FF2637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49" w:rsidRDefault="002A47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Organizowanie konferencji; organizowanie czasu wolnego / rozrywki uczestnikom konferencji: oprowadzanie po mieście, wizyta w restauracji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49" w:rsidRPr="00E34138" w:rsidRDefault="009B73C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E34138" w:rsidTr="00214C9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672B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672B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672B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672B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672B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72B09" w:rsidRPr="00E34138" w:rsidTr="00672B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B09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E34138" w:rsidRPr="00E34138" w:rsidTr="00672B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72B0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214C9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214C9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214C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  <w:r w:rsidR="00782E7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- pisemne</w:t>
            </w:r>
          </w:p>
        </w:tc>
      </w:tr>
      <w:tr w:rsidR="00E34138" w:rsidRPr="00E34138" w:rsidTr="00214C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782E7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  <w:r w:rsidR="00782E7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pisemne</w:t>
            </w:r>
          </w:p>
        </w:tc>
      </w:tr>
      <w:tr w:rsidR="00782E7F" w:rsidRPr="00E34138" w:rsidTr="00214C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7F" w:rsidRPr="00E34138" w:rsidRDefault="00782E7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7F" w:rsidRPr="00E34138" w:rsidRDefault="00782E7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 – ustne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214C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</w:t>
            </w:r>
            <w:r w:rsidR="00782E7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F2+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214C9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214C9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31AA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E331F" w:rsidP="000E33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elementarną wiedzę adekwatną do studiów języka angielskiego i kultury anglojęzycznej i wykazuje jedynie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minimalne zainteresowanie jej praktycznym zastosowaniem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E331F" w:rsidP="000E33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posiada pewną wiedzę adekwatną do studiów języka angielskiego i kultury anglojęzycznej i wykazuje pewne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zainteresowanie jej praktycznym zastosowaniem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E331F" w:rsidP="000E33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posiada dość sporą wiedzę adekwatną do studiów języka angielskiego i kultury anglojęzycznej i wykazuje 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zainteresowanie jej praktycznym zastosowaniem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E331F" w:rsidP="000E33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posiada dużą wiedzę adekwatną do studiów języka angielskiego i kultury anglojęzycznej i wykazuje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ewidentne zainteresowanie jej praktycznym zastosowaniem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0E331F" w:rsidP="000E33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posiada imponującą wiedzę adekwatną do studiów języka angielskiego i kultury anglojęzycznej oraz wykazuje wyraźne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zainteresowanie jej praktycznym zastosowaniem</w:t>
            </w:r>
          </w:p>
        </w:tc>
      </w:tr>
      <w:tr w:rsidR="00E34138" w:rsidRPr="00E34138" w:rsidTr="00214C9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31AA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U01-U02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72E7" w:rsidP="002772E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angielskim, lecz w stopniu znacznie niższym niż oczekiwane C1; wykazuje się słabą umiejętnością argumentowania i uzasadniania swoich opinii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72E7" w:rsidP="002772E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w stopniu niższym niż oczekiwane C1; wykazuje się pewną umiejętnością argumentowania i uzasadniania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72E7" w:rsidP="002772E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przeważnie na poziomie  spodziewanym na danym etapie; zazwyczaj wykazuje umiejętność argumentowania i uzasadniania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72E7" w:rsidP="002772E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 spodziewanym na danym etapie; wykazuje umiejętność argumentowania i uzasadniania swoich opinii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772E7" w:rsidP="00B84F9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płynnym i najczęściej bezbłędnym językiem angielskim na poziomie C1; potrafi znajdować trafne argumenty i osiągać </w:t>
            </w:r>
            <w:r w:rsidR="00B84F92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zamierzony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cel np. w negocjacjach</w:t>
            </w:r>
          </w:p>
        </w:tc>
      </w:tr>
      <w:tr w:rsidR="00D31AAE" w:rsidRPr="00E34138" w:rsidTr="00214C9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AE" w:rsidRDefault="00D31AA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AE" w:rsidRPr="00E34138" w:rsidRDefault="00B63E91" w:rsidP="00B63E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wykorzystuje technologie informacyjne w znikomym stopniu do realizowania celów zajęć; prezentacje przez niego przygotowane wykazują spore braki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AE" w:rsidRPr="00E34138" w:rsidRDefault="00B63E91" w:rsidP="00B63E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wykorzystuje technologie informacyjne w pewnym stopniu do realizowania celów zajęć; prezentacje przez niego przygotowane wykazują pewne braki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AE" w:rsidRPr="00E34138" w:rsidRDefault="00B63E91" w:rsidP="00B63E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raczej umiejętnie wykorzystuje technologie informacyjne do realizowania celów zajęć; prezentacje przez niego przygotowane są poprawne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AE" w:rsidRPr="00E34138" w:rsidRDefault="00B63E91" w:rsidP="00B63E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umiejętnie wykorzystuje technologie informacyjne do realizowania celów zajęć; prezentacje przez niego przygotowane są technicznie poprawne i często interesujące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AE" w:rsidRPr="00E34138" w:rsidRDefault="00B63E91" w:rsidP="00B63E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bardzo dobrze wykorzystuje technologie informacyjne do realizowania celów zajęć; prezentacje przez niego przygotowane spełniają wszystkie warunki dobrej prezentacji i są interesujące</w:t>
            </w:r>
          </w:p>
        </w:tc>
      </w:tr>
      <w:tr w:rsidR="007F1380" w:rsidRPr="00E34138" w:rsidTr="00214C9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7F1380" w:rsidRPr="00E34138" w:rsidRDefault="007F138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7F1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znikome otwarcie na odmienność kulturową; z trudem przychodzi mu krytyczne myślenie i kreatywne rozwiązywanie problemów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7F1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pewne otwarcie na odmienność kulturową; miewa pewne trudności z krytycznym myśleniem i kreatywnym rozwiązywaniem problemów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7F1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tolerancyjny i otwarty na odmienność kulturową; może mieć pewne trudności z krytycznym myśleniem i kreatywnym rozwiązywaniem problemów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7F1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tolerancyjny i otwarty na odmienność kulturową; zazwyczaj nie ma trudności z krytycznym myśleniem i kreatywnym rozwiązywaniem problemów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380" w:rsidRPr="00E34138" w:rsidRDefault="007F1380" w:rsidP="007F138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tolerancyjny i otwarty na odmienność kulturową; potrafi myśleć krytycznie, potrafi kreatywnie rozwiązywać problemy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07617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07617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E34138" w:rsidRPr="00076173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Cordell, Jane,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Cambridge Business English Activities: Serious fun for Business English students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Cambridge University Press 2000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Lloyd Angela, </w:t>
      </w: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Preier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Anne,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Business Communication Games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Oxford University Press 1996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>Marcjanik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(red.),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Grzeczność nasza i obca</w:t>
      </w:r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2005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Martin Jeanette S., Chaney Lillian H.,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Global Business Etiquette. A Guide to International Communication and Customs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Praeger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2012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Mawer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Jenny,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Business Games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LTP 2002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proofErr w:type="spellStart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Język</w:t>
      </w:r>
      <w:proofErr w:type="spellEnd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>angielski</w:t>
      </w:r>
      <w:proofErr w:type="spellEnd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Short Course Series</w:t>
      </w:r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wydawnictwa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BC.edu – </w:t>
      </w: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najlepiej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 w:rsidRPr="00467155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English for Telephoning</w:t>
        </w:r>
      </w:hyperlink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hyperlink r:id="rId8" w:history="1">
        <w:r w:rsidRPr="00467155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English for Presentations</w:t>
        </w:r>
      </w:hyperlink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hyperlink r:id="rId9" w:history="1">
        <w:r w:rsidRPr="00467155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English for Emails</w:t>
        </w:r>
      </w:hyperlink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hyperlink r:id="rId10" w:history="1">
        <w:r w:rsidRPr="00467155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English for Meetings</w:t>
        </w:r>
      </w:hyperlink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hyperlink r:id="rId11" w:history="1">
        <w:r w:rsidRPr="00467155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English for Socializing and Small Talk</w:t>
        </w:r>
      </w:hyperlink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467155" w:rsidRPr="00EF3C41" w:rsidRDefault="00467155" w:rsidP="00467155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proofErr w:type="spellStart"/>
      <w:r w:rsidRPr="00EF3C4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Literatura</w:t>
      </w:r>
      <w:proofErr w:type="spellEnd"/>
      <w:r w:rsidRPr="00EF3C4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EF3C4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uzupełniająca</w:t>
      </w:r>
      <w:proofErr w:type="spellEnd"/>
      <w:r w:rsidRPr="00EF3C41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467155" w:rsidRPr="00467155" w:rsidRDefault="00467155" w:rsidP="0046715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Hofstede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Geert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et al., </w:t>
      </w:r>
      <w:proofErr w:type="spellStart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>Kultury</w:t>
      </w:r>
      <w:proofErr w:type="spellEnd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>organizacje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, Warszawa 2011 </w:t>
      </w:r>
      <w:proofErr w:type="spellStart"/>
      <w:r w:rsidRPr="00467155">
        <w:rPr>
          <w:rFonts w:ascii="Times New Roman" w:hAnsi="Times New Roman" w:cs="Times New Roman"/>
          <w:b/>
          <w:sz w:val="24"/>
          <w:szCs w:val="24"/>
          <w:lang w:val="en-GB"/>
        </w:rPr>
        <w:t>lub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Hofstede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7155">
        <w:rPr>
          <w:rFonts w:ascii="Times New Roman" w:hAnsi="Times New Roman" w:cs="Times New Roman"/>
          <w:sz w:val="24"/>
          <w:szCs w:val="24"/>
          <w:lang w:val="en-GB"/>
        </w:rPr>
        <w:t>Geert</w:t>
      </w:r>
      <w:proofErr w:type="spellEnd"/>
      <w:r w:rsidRPr="00467155">
        <w:rPr>
          <w:rFonts w:ascii="Times New Roman" w:hAnsi="Times New Roman" w:cs="Times New Roman"/>
          <w:sz w:val="24"/>
          <w:szCs w:val="24"/>
          <w:lang w:val="en-GB"/>
        </w:rPr>
        <w:t xml:space="preserve"> et al., </w:t>
      </w:r>
      <w:r w:rsidRPr="00467155">
        <w:rPr>
          <w:rFonts w:ascii="Times New Roman" w:hAnsi="Times New Roman" w:cs="Times New Roman"/>
          <w:i/>
          <w:sz w:val="24"/>
          <w:szCs w:val="24"/>
          <w:lang w:val="en-GB"/>
        </w:rPr>
        <w:t>Cultures and Organizations</w:t>
      </w:r>
      <w:r w:rsidRPr="00467155">
        <w:rPr>
          <w:rFonts w:ascii="Times New Roman" w:hAnsi="Times New Roman" w:cs="Times New Roman"/>
          <w:sz w:val="24"/>
          <w:szCs w:val="24"/>
          <w:lang w:val="en-GB"/>
        </w:rPr>
        <w:t>, McGraw-Hill, 2010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Mial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Antony, </w:t>
      </w: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Milsted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David,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The Xenophobe’s Guide to the English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Oval Books 2008</w:t>
      </w:r>
    </w:p>
    <w:p w:rsidR="00467155" w:rsidRPr="00467155" w:rsidRDefault="00467155" w:rsidP="00467155">
      <w:pP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proofErr w:type="spellStart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Faul</w:t>
      </w:r>
      <w:proofErr w:type="spellEnd"/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Stephanie, 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The Xenophobe’s Guide to the Americans</w:t>
      </w:r>
      <w:r w:rsidRPr="0046715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Oval Books 2008</w:t>
      </w:r>
    </w:p>
    <w:p w:rsidR="00467155" w:rsidRPr="00076173" w:rsidRDefault="00467155" w:rsidP="00C20E99">
      <w:pP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 polecane wszystkie pozycje z serii </w:t>
      </w:r>
      <w:proofErr w:type="spellStart"/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The</w:t>
      </w:r>
      <w:proofErr w:type="spellEnd"/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Xenophobe’s</w:t>
      </w:r>
      <w:proofErr w:type="spellEnd"/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Guide</w:t>
      </w:r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>…, również w wersji polskiej (</w:t>
      </w:r>
      <w:r w:rsidRPr="004671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Przewodnik ksenofoba</w:t>
      </w:r>
      <w:r w:rsidRPr="00467155">
        <w:rPr>
          <w:rFonts w:ascii="Times New Roman" w:eastAsia="Times New Roman" w:hAnsi="Times New Roman" w:cs="Times New Roman"/>
          <w:sz w:val="24"/>
          <w:szCs w:val="24"/>
          <w:lang w:eastAsia="pl-PL"/>
        </w:rPr>
        <w:t>: Anglicy / Amerykanie itd.)</w:t>
      </w:r>
    </w:p>
    <w:p w:rsidR="00467155" w:rsidRPr="00076173" w:rsidRDefault="00467155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1701"/>
        <w:gridCol w:w="1560"/>
        <w:gridCol w:w="2126"/>
        <w:gridCol w:w="1701"/>
        <w:gridCol w:w="1134"/>
      </w:tblGrid>
      <w:tr w:rsidR="00E34138" w:rsidRPr="00E34138" w:rsidTr="00214C99">
        <w:trPr>
          <w:trHeight w:val="12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214C9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C9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214C9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4C9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20E99" w:rsidRPr="00E34138" w:rsidTr="00214C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99" w:rsidRPr="00E34138" w:rsidRDefault="00C20E99" w:rsidP="00214C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20E99" w:rsidRPr="00E34138" w:rsidTr="00214C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99" w:rsidRPr="00E34138" w:rsidRDefault="00C20E99" w:rsidP="00214C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20E99" w:rsidRPr="00E34138" w:rsidTr="00214C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99" w:rsidRPr="00E34138" w:rsidRDefault="00C20E99" w:rsidP="00214C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W04, W06, W07, W08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20E99" w:rsidRPr="00E34138" w:rsidTr="00214C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99" w:rsidRPr="00E34138" w:rsidRDefault="00C20E99" w:rsidP="00214C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W04, W05, W06, W09, W10,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C20E99" w:rsidRPr="00E34138" w:rsidTr="00214C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99" w:rsidRPr="00E34138" w:rsidRDefault="00C20E99" w:rsidP="00214C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C20E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C1, C3, 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99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  <w:p w:rsidR="00214C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99" w:rsidRPr="00E34138" w:rsidRDefault="00214C9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214C99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4C99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58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214C99" w:rsidRDefault="00214C9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214C99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214C9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12EB3" w:rsidRDefault="00C12EB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E34138" w:rsidRPr="00E34138" w:rsidTr="00214C9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12EB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CC02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3D" w:rsidRDefault="0012403D" w:rsidP="00CC02D1">
      <w:pPr>
        <w:spacing w:after="0" w:line="240" w:lineRule="auto"/>
      </w:pPr>
      <w:r>
        <w:separator/>
      </w:r>
    </w:p>
  </w:endnote>
  <w:endnote w:type="continuationSeparator" w:id="0">
    <w:p w:rsidR="0012403D" w:rsidRDefault="0012403D" w:rsidP="00CC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214C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C27B3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214C99" w:rsidRDefault="00C27B3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14C9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7617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214C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3D" w:rsidRDefault="0012403D" w:rsidP="00CC02D1">
      <w:pPr>
        <w:spacing w:after="0" w:line="240" w:lineRule="auto"/>
      </w:pPr>
      <w:r>
        <w:separator/>
      </w:r>
    </w:p>
  </w:footnote>
  <w:footnote w:type="continuationSeparator" w:id="0">
    <w:p w:rsidR="0012403D" w:rsidRDefault="0012403D" w:rsidP="00CC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214C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214C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99" w:rsidRDefault="00214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05878"/>
    <w:rsid w:val="00076173"/>
    <w:rsid w:val="000E331F"/>
    <w:rsid w:val="0012403D"/>
    <w:rsid w:val="00214C99"/>
    <w:rsid w:val="002236AD"/>
    <w:rsid w:val="002772E7"/>
    <w:rsid w:val="002A4749"/>
    <w:rsid w:val="00467155"/>
    <w:rsid w:val="004B5023"/>
    <w:rsid w:val="00553792"/>
    <w:rsid w:val="0055631A"/>
    <w:rsid w:val="0064463A"/>
    <w:rsid w:val="00672B09"/>
    <w:rsid w:val="00682C6E"/>
    <w:rsid w:val="00782E7F"/>
    <w:rsid w:val="007B0AD2"/>
    <w:rsid w:val="007F1380"/>
    <w:rsid w:val="008A2D62"/>
    <w:rsid w:val="00963F52"/>
    <w:rsid w:val="009B73CB"/>
    <w:rsid w:val="00A103FB"/>
    <w:rsid w:val="00A357BD"/>
    <w:rsid w:val="00AF505C"/>
    <w:rsid w:val="00B315C0"/>
    <w:rsid w:val="00B63E91"/>
    <w:rsid w:val="00B84F92"/>
    <w:rsid w:val="00C12EB3"/>
    <w:rsid w:val="00C20E99"/>
    <w:rsid w:val="00C27B39"/>
    <w:rsid w:val="00CB528E"/>
    <w:rsid w:val="00CC02D1"/>
    <w:rsid w:val="00D06A72"/>
    <w:rsid w:val="00D175A9"/>
    <w:rsid w:val="00D31AAE"/>
    <w:rsid w:val="00E34138"/>
    <w:rsid w:val="00EF3C41"/>
    <w:rsid w:val="00F40954"/>
    <w:rsid w:val="00F6534F"/>
    <w:rsid w:val="00F90C13"/>
    <w:rsid w:val="00FE3F5D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customStyle="1" w:styleId="wrtext">
    <w:name w:val="wrtext"/>
    <w:basedOn w:val="Domylnaczcionkaakapitu"/>
    <w:rsid w:val="00005878"/>
  </w:style>
  <w:style w:type="paragraph" w:styleId="Akapitzlist">
    <w:name w:val="List Paragraph"/>
    <w:basedOn w:val="Normalny"/>
    <w:uiPriority w:val="34"/>
    <w:qFormat/>
    <w:rsid w:val="00AF505C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edu.pl/scs.php?prod_id=4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.edu.pl/scs.php?prod_id=4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.edu.pl/scs.php?prod_id=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c.edu.pl/scs.php?prod_id=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c.edu.pl/scs.php?prod_id=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28</cp:revision>
  <dcterms:created xsi:type="dcterms:W3CDTF">2019-07-15T18:52:00Z</dcterms:created>
  <dcterms:modified xsi:type="dcterms:W3CDTF">2019-09-16T14:11:00Z</dcterms:modified>
</cp:coreProperties>
</file>