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E7" w:rsidRDefault="00544D2A">
      <w:pPr>
        <w:shd w:val="clear" w:color="auto" w:fill="FFFFFF"/>
        <w:jc w:val="both"/>
        <w:rPr>
          <w:rFonts w:ascii="Cambria" w:eastAsia="Cambria" w:hAnsi="Cambria" w:cs="Cambria"/>
          <w:smallCaps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mallCaps/>
          <w:sz w:val="24"/>
          <w:szCs w:val="24"/>
        </w:rPr>
        <w:t xml:space="preserve">KARTA PRZEDMIOTU/MODUŁU/SYLABUS PRZEDMIOTOWY </w:t>
      </w:r>
    </w:p>
    <w:p w:rsidR="00F03CE7" w:rsidRDefault="00F03CE7">
      <w:pPr>
        <w:shd w:val="clear" w:color="auto" w:fill="FFFFFF"/>
        <w:jc w:val="both"/>
        <w:rPr>
          <w:rFonts w:ascii="Cambria" w:eastAsia="Cambria" w:hAnsi="Cambria" w:cs="Cambria"/>
          <w:smallCaps/>
          <w:sz w:val="24"/>
          <w:szCs w:val="24"/>
        </w:rPr>
      </w:pP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 Przedmiot i jego usytuowanie w systemie studiów</w:t>
      </w: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smallCaps/>
          <w:sz w:val="24"/>
          <w:szCs w:val="24"/>
        </w:rPr>
      </w:pPr>
    </w:p>
    <w:tbl>
      <w:tblPr>
        <w:tblStyle w:val="a"/>
        <w:tblW w:w="96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18"/>
        <w:gridCol w:w="5407"/>
      </w:tblGrid>
      <w:tr w:rsidR="00F03CE7">
        <w:trPr>
          <w:trHeight w:val="7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Jednostka prowadząca kierunek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Instytut Humanistyczny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Nazwa kierunku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Filologia angielska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Forma prowadzenia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Stacjonarne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Praktyczny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Studia I stopnia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Praktyka językowa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t>FA-PP-PKS-2018-32</w:t>
            </w:r>
          </w:p>
        </w:tc>
      </w:tr>
      <w:tr w:rsidR="00F03CE7">
        <w:trPr>
          <w:trHeight w:val="52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Przedmiot kierunkowy i/lub specjalnościowy</w:t>
            </w:r>
          </w:p>
        </w:tc>
      </w:tr>
      <w:tr w:rsidR="00F03CE7">
        <w:trPr>
          <w:trHeight w:val="54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Obowiązkowy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Semestr IV 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polski/angielski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t>dr Edyta Rachfał</w:t>
            </w:r>
          </w:p>
        </w:tc>
      </w:tr>
      <w:tr w:rsidR="00F03CE7">
        <w:trPr>
          <w:trHeight w:val="3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t>dr Edyta Rachfał</w:t>
            </w:r>
          </w:p>
        </w:tc>
      </w:tr>
    </w:tbl>
    <w:p w:rsidR="00F03CE7" w:rsidRDefault="00F03CE7"/>
    <w:p w:rsidR="00F03CE7" w:rsidRDefault="00F03CE7">
      <w:pPr>
        <w:rPr>
          <w:rFonts w:ascii="Calibri" w:eastAsia="Calibri" w:hAnsi="Calibri" w:cs="Calibri"/>
          <w:b/>
          <w:sz w:val="24"/>
          <w:szCs w:val="24"/>
        </w:rPr>
      </w:pPr>
    </w:p>
    <w:p w:rsidR="00F03CE7" w:rsidRDefault="00544D2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Formy zajęć dydaktycznych i ich wymiar (godziny w siatce studiów; tygodnie praktyk)</w:t>
      </w:r>
    </w:p>
    <w:p w:rsidR="00F03CE7" w:rsidRDefault="00F03CE7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8"/>
        <w:gridCol w:w="1230"/>
        <w:gridCol w:w="1989"/>
        <w:gridCol w:w="1552"/>
        <w:gridCol w:w="1146"/>
        <w:gridCol w:w="1531"/>
        <w:gridCol w:w="1166"/>
      </w:tblGrid>
      <w:tr w:rsidR="00F03CE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Ćwiczenia</w:t>
            </w:r>
          </w:p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Konwersatorium</w:t>
            </w:r>
          </w:p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Laboratorium</w:t>
            </w:r>
          </w:p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Projekt</w:t>
            </w:r>
          </w:p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Seminarium</w:t>
            </w:r>
          </w:p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Praktyka</w:t>
            </w:r>
          </w:p>
          <w:p w:rsidR="00F03CE7" w:rsidRDefault="00544D2A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DPZ</w:t>
            </w:r>
          </w:p>
        </w:tc>
      </w:tr>
      <w:tr w:rsidR="00F03CE7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F03CE7">
            <w:pPr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F03C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F03C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F03C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F03C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F03C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150</w:t>
            </w:r>
          </w:p>
        </w:tc>
      </w:tr>
    </w:tbl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F03CE7" w:rsidRDefault="00544D2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Cel przedmiotu</w:t>
      </w:r>
    </w:p>
    <w:p w:rsidR="00F03CE7" w:rsidRDefault="00544D2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Przygotowanie studenta do samodzielnej pracy w instytucjach i biurach związanych z obsługą translatorską</w:t>
      </w:r>
    </w:p>
    <w:p w:rsidR="00F03CE7" w:rsidRDefault="00F03CE7">
      <w:pPr>
        <w:rPr>
          <w:rFonts w:ascii="Calibri" w:eastAsia="Calibri" w:hAnsi="Calibri" w:cs="Calibri"/>
          <w:sz w:val="24"/>
          <w:szCs w:val="24"/>
        </w:rPr>
      </w:pPr>
    </w:p>
    <w:p w:rsidR="00F03CE7" w:rsidRDefault="00F03CE7">
      <w:pPr>
        <w:rPr>
          <w:rFonts w:ascii="Calibri" w:eastAsia="Calibri" w:hAnsi="Calibri" w:cs="Calibri"/>
          <w:b/>
          <w:sz w:val="24"/>
          <w:szCs w:val="24"/>
        </w:rPr>
      </w:pPr>
    </w:p>
    <w:p w:rsidR="00F03CE7" w:rsidRDefault="00544D2A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Wymagania wstępne w zakresie wiedzy, umiejętności i innych kompetencji</w:t>
      </w:r>
    </w:p>
    <w:p w:rsidR="00F03CE7" w:rsidRDefault="00F03CE7">
      <w:pPr>
        <w:widowControl/>
        <w:ind w:left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F03CE7" w:rsidRDefault="00544D2A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uczestniczący w zajęciach powinien posiadać: </w:t>
      </w:r>
    </w:p>
    <w:p w:rsidR="00F03CE7" w:rsidRDefault="00544D2A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wyżej-średniozaawansowaną znajomość gramatyki i słownictwa języka angielskiego;</w:t>
      </w:r>
    </w:p>
    <w:p w:rsidR="00F03CE7" w:rsidRDefault="00544D2A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wyżej-średniozaawansowane umiejętności komunikacyjne w mowie i piśmie w języku </w:t>
      </w:r>
    </w:p>
    <w:p w:rsidR="00F03CE7" w:rsidRDefault="00544D2A">
      <w:pPr>
        <w:widowControl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angielskim.</w:t>
      </w:r>
    </w:p>
    <w:p w:rsidR="00F03CE7" w:rsidRDefault="00544D2A">
      <w:pPr>
        <w:shd w:val="clear" w:color="auto" w:fill="FFFFFF"/>
        <w:ind w:right="-846"/>
        <w:rPr>
          <w:rFonts w:ascii="Calibri" w:eastAsia="Calibri" w:hAnsi="Calibri" w:cs="Calibri"/>
          <w:i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5. Efekty kształcenia przedmiotu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wraz z odniesieniem do efektów kształcenia dla obszaru (obszarów) i kierunku </w:t>
      </w: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1"/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12"/>
        <w:gridCol w:w="6212"/>
        <w:gridCol w:w="2285"/>
      </w:tblGrid>
      <w:tr w:rsidR="00F03CE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Efekty kształcenia przedmiotowe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Opis efektów kształcenia</w:t>
            </w:r>
          </w:p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 zaliczeniu przedmiotu student: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Odniesienie do kierunkowych efektów kształcenia</w:t>
            </w:r>
          </w:p>
        </w:tc>
      </w:tr>
      <w:tr w:rsidR="00F03CE7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W_10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t>ma podstawową wiedzę o konstrukcji i redagowaniu tekstów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H1P_W07</w:t>
            </w:r>
          </w:p>
        </w:tc>
      </w:tr>
      <w:tr w:rsidR="00F03CE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U_01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t>potrafi sprawnie posługiwać się językiem angielskim na poziomie C1 w ramach określonych sprawności językowych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H1P_U02</w:t>
            </w:r>
          </w:p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H1P_U013</w:t>
            </w:r>
          </w:p>
        </w:tc>
      </w:tr>
      <w:tr w:rsidR="00F03CE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U_05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t>potrafi wyciągać wnioski z porównań próbek języków angielskiego i polskiego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H1P_U10</w:t>
            </w:r>
          </w:p>
        </w:tc>
      </w:tr>
      <w:tr w:rsidR="00F03CE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U_09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t>potrafi stosować technologie informacyjne w celu zdobywania rzetelnych danych źródłowych i przygotowywania własnych tekstów i prezentacji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H1P_U01</w:t>
            </w:r>
          </w:p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H1P_U11</w:t>
            </w:r>
          </w:p>
          <w:p w:rsidR="00F03CE7" w:rsidRDefault="00F03CE7">
            <w:pPr>
              <w:shd w:val="clear" w:color="auto" w:fill="FFFFFF"/>
              <w:jc w:val="both"/>
            </w:pPr>
          </w:p>
        </w:tc>
      </w:tr>
      <w:tr w:rsidR="00F03CE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rPr>
                <w:rFonts w:ascii="Calibri" w:eastAsia="Calibri" w:hAnsi="Calibri" w:cs="Calibri"/>
              </w:rPr>
            </w:pPr>
            <w:r>
              <w:t>ma świadomość poziomu swojej wiedzy i umiejętności; rozumie potrzebę ciągłego dokształcania się zawodowego i rozwoju osobistego; dokonuje oceny własnych kompetencji językowych i doskonali umiejętności translatologiczne w trakcie realizowania działań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F03CE7">
        <w:trPr>
          <w:trHeight w:val="38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rPr>
                <w:rFonts w:ascii="Calibri" w:eastAsia="Calibri" w:hAnsi="Calibri" w:cs="Calibri"/>
              </w:rPr>
            </w:pPr>
            <w:r>
              <w:t>ma świadomość znaczenia profesjonalizmu, przestrzega zasad etyki zawodowej; prawidłowo identyfikuje i rozstrzyga dylematy związane z wykonywaniem zawodu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H1P_K04</w:t>
            </w:r>
          </w:p>
        </w:tc>
      </w:tr>
      <w:tr w:rsidR="00F03CE7">
        <w:trPr>
          <w:trHeight w:val="38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K_04</w:t>
            </w:r>
          </w:p>
        </w:tc>
        <w:tc>
          <w:tcPr>
            <w:tcW w:w="6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rPr>
                <w:rFonts w:ascii="Calibri" w:eastAsia="Calibri" w:hAnsi="Calibri" w:cs="Calibri"/>
              </w:rPr>
            </w:pPr>
            <w:r>
              <w:t>posiada kompetencje społeczne i osobowe takie, jak: kreatywność, otwartość na odmienność kulturową, umiejętności określenia własnych zainteresowań, umiejętność samooceny, krytycznego myślenia, rozwiązywania problemów; świadomość odpowiedzialności za zachow</w:t>
            </w:r>
            <w:r>
              <w:t>anie dziedzictwa kulturowego własnego regionu oraz Europy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H1P_K05</w:t>
            </w:r>
          </w:p>
        </w:tc>
      </w:tr>
    </w:tbl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F03CE7" w:rsidRDefault="00544D2A">
      <w:pPr>
        <w:shd w:val="clear" w:color="auto" w:fill="FFFFFF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6.Treści kształcenia – oddzielnie dla każdej formy zajęć dydaktycznych</w:t>
      </w:r>
    </w:p>
    <w:p w:rsidR="00F03CE7" w:rsidRDefault="00544D2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>(W – wykład; K – konwersatorium; C – ćwiczenia, P – projekt, S- seminarium, PZ – praktyka)</w:t>
      </w:r>
    </w:p>
    <w:p w:rsidR="00F03CE7" w:rsidRDefault="00F03CE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03CE7" w:rsidRDefault="00F03CE7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0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6"/>
        <w:gridCol w:w="8363"/>
        <w:gridCol w:w="886"/>
      </w:tblGrid>
      <w:tr w:rsidR="00F03C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Liczba godzin</w:t>
            </w:r>
          </w:p>
        </w:tc>
      </w:tr>
      <w:tr w:rsidR="00F03C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Zapoznanie się ze strukturą wybranej placówki, jej uwarunkowaniami formalno- prawnymi, zakresem działalności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F03C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Obserwacja pracy pracowników placówki w różnych działach, przy realizacji różnych zadań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jc w:val="right"/>
            </w:pPr>
            <w:r>
              <w:t>30</w:t>
            </w:r>
          </w:p>
        </w:tc>
      </w:tr>
      <w:tr w:rsidR="00F03C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Uczestniczenie w zdarzeniach zawodowych organizowanych przez placówkę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jc w:val="right"/>
            </w:pPr>
            <w:r>
              <w:t>20</w:t>
            </w:r>
          </w:p>
        </w:tc>
      </w:tr>
      <w:tr w:rsidR="00F03C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PZ4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Wykonywanie zleconych czynności pod kierunkiem opiekuna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80</w:t>
            </w:r>
          </w:p>
        </w:tc>
      </w:tr>
      <w:tr w:rsidR="00F03CE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F03C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150</w:t>
            </w:r>
          </w:p>
        </w:tc>
      </w:tr>
    </w:tbl>
    <w:p w:rsidR="00F03CE7" w:rsidRDefault="00F03CE7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03CE7" w:rsidRDefault="00F03CE7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F03CE7" w:rsidRDefault="00544D2A">
      <w:pPr>
        <w:shd w:val="clear" w:color="auto" w:fill="FFFFFF"/>
        <w:tabs>
          <w:tab w:val="left" w:pos="399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Metody weryfikacji efektów kształcenia  /w odniesieniu do poszczególnych efektów/</w:t>
      </w: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003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314"/>
        <w:gridCol w:w="1034"/>
        <w:gridCol w:w="1034"/>
        <w:gridCol w:w="1286"/>
        <w:gridCol w:w="906"/>
        <w:gridCol w:w="1345"/>
        <w:gridCol w:w="1576"/>
        <w:gridCol w:w="1122"/>
        <w:gridCol w:w="422"/>
      </w:tblGrid>
      <w:tr w:rsidR="00F03CE7">
        <w:trPr>
          <w:trHeight w:val="380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Efekt kształcenia</w:t>
            </w:r>
          </w:p>
        </w:tc>
        <w:tc>
          <w:tcPr>
            <w:tcW w:w="8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center"/>
            </w:pPr>
            <w:r>
              <w:rPr>
                <w:rFonts w:ascii="Calibri" w:eastAsia="Calibri" w:hAnsi="Calibri" w:cs="Calibri"/>
                <w:i/>
              </w:rPr>
              <w:t>Forma weryfikacji</w:t>
            </w:r>
          </w:p>
        </w:tc>
        <w:tc>
          <w:tcPr>
            <w:tcW w:w="422" w:type="dxa"/>
            <w:tcBorders>
              <w:left w:val="single" w:sz="4" w:space="0" w:color="000000"/>
            </w:tcBorders>
            <w:shd w:val="clear" w:color="auto" w:fill="auto"/>
          </w:tcPr>
          <w:p w:rsidR="00F03CE7" w:rsidRDefault="00F03CE7"/>
        </w:tc>
      </w:tr>
      <w:tr w:rsidR="00F03CE7">
        <w:trPr>
          <w:gridAfter w:val="1"/>
          <w:wAfter w:w="422" w:type="dxa"/>
          <w:trHeight w:val="380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F03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Egzamin ustny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Egzamin pisemny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Kolokwium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Projekt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Sprawdzian wejściowy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Sprawozdanie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center"/>
            </w:pPr>
            <w:r>
              <w:rPr>
                <w:rFonts w:ascii="Calibri" w:eastAsia="Calibri" w:hAnsi="Calibri" w:cs="Calibri"/>
                <w:i/>
              </w:rPr>
              <w:t>Inne</w:t>
            </w:r>
          </w:p>
        </w:tc>
      </w:tr>
      <w:tr w:rsidR="00F03CE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CE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CE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CE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CE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CE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</w:tr>
      <w:tr w:rsidR="00F03CE7">
        <w:trPr>
          <w:gridAfter w:val="1"/>
          <w:wAfter w:w="422" w:type="dxa"/>
          <w:trHeight w:val="3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544D2A">
            <w:pPr>
              <w:shd w:val="clear" w:color="auto" w:fill="FFFFFF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3CE7" w:rsidRDefault="00F03CE7">
            <w:pPr>
              <w:shd w:val="clear" w:color="auto" w:fill="FFFFFF"/>
              <w:jc w:val="center"/>
            </w:pPr>
          </w:p>
        </w:tc>
      </w:tr>
    </w:tbl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Ocena osiągniętych efektów kształcenia</w:t>
      </w: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9.1. Sposoby oceny</w:t>
      </w:r>
    </w:p>
    <w:p w:rsidR="00F03CE7" w:rsidRDefault="00F03CE7">
      <w:pPr>
        <w:ind w:left="1440" w:firstLine="720"/>
        <w:rPr>
          <w:rFonts w:ascii="Calibri" w:eastAsia="Calibri" w:hAnsi="Calibri" w:cs="Calibri"/>
          <w:b/>
          <w:sz w:val="24"/>
          <w:szCs w:val="24"/>
        </w:rPr>
      </w:pPr>
    </w:p>
    <w:p w:rsidR="00F03CE7" w:rsidRDefault="00544D2A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Ocena formująca</w:t>
      </w:r>
    </w:p>
    <w:p w:rsidR="00F03CE7" w:rsidRDefault="00F03CE7">
      <w:pPr>
        <w:ind w:left="1440" w:firstLine="72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5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15"/>
      </w:tblGrid>
      <w:tr w:rsidR="00F03CE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r>
              <w:rPr>
                <w:rFonts w:ascii="Calibri" w:eastAsia="Calibri" w:hAnsi="Calibri" w:cs="Calibri"/>
                <w:sz w:val="24"/>
                <w:szCs w:val="24"/>
              </w:rPr>
              <w:t>Sprawozdanie z realizacji praktyk</w:t>
            </w:r>
          </w:p>
        </w:tc>
      </w:tr>
    </w:tbl>
    <w:p w:rsidR="00F03CE7" w:rsidRDefault="00F03CE7">
      <w:pPr>
        <w:rPr>
          <w:rFonts w:ascii="Calibri" w:eastAsia="Calibri" w:hAnsi="Calibri" w:cs="Calibri"/>
          <w:b/>
          <w:sz w:val="24"/>
          <w:szCs w:val="24"/>
        </w:rPr>
      </w:pPr>
    </w:p>
    <w:p w:rsidR="00F03CE7" w:rsidRDefault="00544D2A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Ocena podsumowująca</w:t>
      </w:r>
    </w:p>
    <w:p w:rsidR="00F03CE7" w:rsidRDefault="00F03CE7">
      <w:pPr>
        <w:ind w:left="1440" w:firstLine="72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59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007"/>
      </w:tblGrid>
      <w:tr w:rsidR="00F03C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r>
              <w:rPr>
                <w:rFonts w:ascii="Calibri" w:eastAsia="Calibri" w:hAnsi="Calibri" w:cs="Calibri"/>
                <w:sz w:val="24"/>
                <w:szCs w:val="24"/>
              </w:rPr>
              <w:t>Ocena zakładowego opiekuna praktyk</w:t>
            </w:r>
          </w:p>
        </w:tc>
      </w:tr>
      <w:tr w:rsidR="00F03C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dokumentacji praktyk – sprawozdania</w:t>
            </w:r>
          </w:p>
        </w:tc>
      </w:tr>
      <w:tr w:rsidR="00F03C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 uczelnianego opiekuna praktyk</w:t>
            </w:r>
          </w:p>
        </w:tc>
      </w:tr>
      <w:tr w:rsidR="00F03C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E7" w:rsidRDefault="00544D2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E7" w:rsidRDefault="00544D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Ocena końcowa – średnia ważona </w:t>
            </w:r>
          </w:p>
          <w:p w:rsidR="00F03CE7" w:rsidRDefault="00544D2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(P1=40%, P2=30%, P3=30%)</w:t>
            </w:r>
          </w:p>
        </w:tc>
      </w:tr>
    </w:tbl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9.2. Kryteria oceny (opisowo; możliwe inne formy ustalone dla Instytutu) </w:t>
      </w: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96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0"/>
        <w:gridCol w:w="2551"/>
        <w:gridCol w:w="2692"/>
        <w:gridCol w:w="3282"/>
      </w:tblGrid>
      <w:tr w:rsidR="00F03CE7">
        <w:trPr>
          <w:trHeight w:val="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Efekt kształcenia (przedmiotu)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Na ocenę 5</w:t>
            </w:r>
          </w:p>
        </w:tc>
      </w:tr>
      <w:tr w:rsidR="00F03CE7">
        <w:trPr>
          <w:trHeight w:val="3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W_10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U_01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U_05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U_09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K_01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K_02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 minimalnym stopniu potrafi planować i organizować prace placówki związanej z tłumaczeniami i obsługą językową.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Wykonuje w grupie proste zadania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 znaczącym stopniu potrafi planować i organizować prace placówki związanej z tłumaczeniami i obsługą językową.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pracować w grupie i indywidualnie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aktywnie włącza się w życie placówki, </w:t>
            </w:r>
          </w:p>
          <w:p w:rsidR="00F03CE7" w:rsidRDefault="00544D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twórczo planować i organizować prace placówki,</w:t>
            </w:r>
          </w:p>
          <w:p w:rsidR="00F03CE7" w:rsidRDefault="00544D2A">
            <w:pPr>
              <w:shd w:val="clear" w:color="auto" w:fill="FFFFFF"/>
              <w:jc w:val="both"/>
            </w:pPr>
            <w:r>
              <w:rPr>
                <w:sz w:val="16"/>
                <w:szCs w:val="16"/>
              </w:rPr>
              <w:t>Potrafi pracować w grupie i indywidualnie realizując różnorodne zadania związane z tłumaczeniami i obsługą językową.</w:t>
            </w:r>
          </w:p>
        </w:tc>
      </w:tr>
    </w:tbl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Literatura podstawowa i uzupełniająca</w:t>
      </w:r>
    </w:p>
    <w:p w:rsidR="00F03CE7" w:rsidRDefault="00544D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Belczyk,  A.  2004.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Poradnik tłumacza z polskiego na nasze</w:t>
      </w:r>
      <w:r>
        <w:rPr>
          <w:rFonts w:ascii="Calibri" w:eastAsia="Calibri" w:hAnsi="Calibri" w:cs="Calibri"/>
          <w:color w:val="000000"/>
          <w:sz w:val="24"/>
          <w:szCs w:val="24"/>
        </w:rPr>
        <w:t>. Kraków: Idea.</w:t>
      </w:r>
    </w:p>
    <w:p w:rsidR="00F03CE7" w:rsidRDefault="00544D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Douglas- Kozłowska, Ch. 2010.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Difficult words in Polish-English Translation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03CE7" w:rsidRDefault="00544D2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6" w:hanging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Warszawa: Wydawnictwo Naukowe PWN. </w:t>
      </w:r>
    </w:p>
    <w:p w:rsidR="00F03CE7" w:rsidRDefault="00544D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Korzeniowska, A. 2010.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Successful Polish-English translation : tricks of the trade.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Warszawa: Wydawnictwo Naukowe PWN.</w:t>
      </w:r>
    </w:p>
    <w:p w:rsidR="00F03CE7" w:rsidRDefault="00544D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Licko, R. 2015.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Translation into English as a Foreign Language: Slovak survey</w:t>
      </w:r>
      <w:r>
        <w:rPr>
          <w:rFonts w:ascii="Calibri" w:eastAsia="Calibri" w:hAnsi="Calibri" w:cs="Calibri"/>
          <w:color w:val="000000"/>
          <w:sz w:val="24"/>
          <w:szCs w:val="24"/>
        </w:rPr>
        <w:t>. Banska Bystrica: Belianum.</w:t>
      </w:r>
    </w:p>
    <w:p w:rsidR="00F03CE7" w:rsidRDefault="00544D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Piotrowska, M. 2011.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Learning translation- learning the impossible? A course of  translation from English into Pol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ish</w:t>
      </w:r>
      <w:r>
        <w:rPr>
          <w:rFonts w:ascii="Calibri" w:eastAsia="Calibri" w:hAnsi="Calibri" w:cs="Calibri"/>
          <w:color w:val="000000"/>
          <w:sz w:val="24"/>
          <w:szCs w:val="24"/>
        </w:rPr>
        <w:t>. Kraków: Towarzystwo Autorów I Wydawców Prac Naukowych “Universitas”.</w:t>
      </w:r>
    </w:p>
    <w:p w:rsidR="00F03CE7" w:rsidRDefault="00544D2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Robinson,  D. 2003.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Becoming a translator: an introduction to the theory and practice of translation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London/ New York: Routledge. </w:t>
      </w: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3CE7" w:rsidRDefault="00F03CE7">
      <w:pPr>
        <w:shd w:val="clear" w:color="auto" w:fill="FFFFFF"/>
        <w:ind w:left="1080"/>
        <w:jc w:val="both"/>
        <w:rPr>
          <w:rFonts w:ascii="Calibri" w:eastAsia="Calibri" w:hAnsi="Calibri" w:cs="Calibri"/>
        </w:rPr>
      </w:pP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Nakład pracy studenta - bilans punktów ECTS</w:t>
      </w:r>
    </w:p>
    <w:p w:rsidR="00F03CE7" w:rsidRDefault="00F03CE7">
      <w:pPr>
        <w:shd w:val="clear" w:color="auto" w:fill="FFFFFF"/>
        <w:ind w:firstLine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Zajęcia z bezpośrednim udziałem opiekuna (tzw. kontaktowe): </w:t>
      </w: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Razem zajęcia kontaktowe: </w:t>
      </w: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F03CE7" w:rsidRDefault="00544D2A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Liczba punktów ECTS – 6 pkt</w:t>
      </w:r>
    </w:p>
    <w:p w:rsidR="00F03CE7" w:rsidRDefault="00F03CE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F03CE7" w:rsidRDefault="00F03CE7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03CE7" w:rsidRDefault="00544D2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 Zatwierdzenie karty przedmiotu do realizacji</w:t>
      </w:r>
    </w:p>
    <w:p w:rsidR="00F03CE7" w:rsidRDefault="00F03CE7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03CE7" w:rsidRDefault="00544D2A">
      <w:pPr>
        <w:shd w:val="clear" w:color="auto" w:fill="FFFFFF"/>
        <w:spacing w:line="276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t>Odpowiedzialny za przedmiot: dr Edyta Rachfał</w:t>
      </w:r>
    </w:p>
    <w:p w:rsidR="00F03CE7" w:rsidRDefault="00F03CE7">
      <w:pPr>
        <w:shd w:val="clear" w:color="auto" w:fill="FFFFFF"/>
        <w:spacing w:line="276" w:lineRule="auto"/>
        <w:jc w:val="both"/>
      </w:pPr>
    </w:p>
    <w:p w:rsidR="00F03CE7" w:rsidRDefault="00544D2A">
      <w:pPr>
        <w:shd w:val="clear" w:color="auto" w:fill="FFFFFF"/>
        <w:spacing w:line="276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t>Dyrektor Instytutu: dr Jan Zięba</w:t>
      </w:r>
    </w:p>
    <w:p w:rsidR="00F03CE7" w:rsidRDefault="00F03CE7">
      <w:pPr>
        <w:ind w:firstLine="360"/>
      </w:pPr>
    </w:p>
    <w:p w:rsidR="00F03CE7" w:rsidRDefault="00F03CE7"/>
    <w:sectPr w:rsidR="00F03CE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F0F"/>
    <w:multiLevelType w:val="multilevel"/>
    <w:tmpl w:val="C79054E0"/>
    <w:lvl w:ilvl="0">
      <w:start w:val="1"/>
      <w:numFmt w:val="decimal"/>
      <w:lvlText w:val="%1."/>
      <w:lvlJc w:val="left"/>
      <w:pPr>
        <w:ind w:left="78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0018FF"/>
    <w:multiLevelType w:val="multilevel"/>
    <w:tmpl w:val="684A5BE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7"/>
    <w:rsid w:val="00544D2A"/>
    <w:rsid w:val="00F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8F1BA-0E57-4EBB-80AF-8A713C5E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E69"/>
    <w:pPr>
      <w:suppressAutoHyphens/>
      <w:spacing w:line="100" w:lineRule="atLeast"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41E69"/>
    <w:pPr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Stryczek</dc:creator>
  <cp:lastModifiedBy>Maria Stryczek</cp:lastModifiedBy>
  <cp:revision>2</cp:revision>
  <dcterms:created xsi:type="dcterms:W3CDTF">2018-12-11T12:18:00Z</dcterms:created>
  <dcterms:modified xsi:type="dcterms:W3CDTF">2018-12-11T12:18:00Z</dcterms:modified>
</cp:coreProperties>
</file>