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  <w:t>Aneks do kartY ZAJĘĆ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 podstawie art. 23 ust. 1 i art. 76a ustawy z dnia 20 lipca 2018 r. </w:t>
      </w:r>
      <w:r w:rsidRPr="00B56C5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Prawo o szkolnictwie wyższym i nauce</w:t>
      </w:r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(Dz. U. z 2020 r. poz. 85 z </w:t>
      </w:r>
      <w:proofErr w:type="spellStart"/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Pr="00B56C5D">
        <w:rPr>
          <w:rFonts w:ascii="Times New Roman" w:eastAsia="Calibri" w:hAnsi="Times New Roman" w:cs="Times New Roman"/>
          <w:sz w:val="20"/>
          <w:szCs w:val="20"/>
          <w:lang w:eastAsia="pl-PL"/>
        </w:rPr>
        <w:t>. zm.) w związku z ustawą z dnia 16 kwietnia 2020 r. o szczególnych instrumentach wsparcia w związku z rozprzestrzenianiem się wirusa SARS-CoV-2 (Dz. U. poz. 695).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caps/>
          <w:kern w:val="2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Calibri"/>
          <w:b/>
          <w:kern w:val="2"/>
          <w:sz w:val="24"/>
          <w:szCs w:val="24"/>
          <w:lang w:eastAsia="pl-PL"/>
        </w:rPr>
        <w:t>1. Zajęcia i ich usytuowanie w harmonogramie realizacji programu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kern w:val="24"/>
          <w:sz w:val="24"/>
          <w:szCs w:val="24"/>
          <w:lang w:eastAsia="pl-PL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B56C5D" w:rsidRPr="00B56C5D" w:rsidTr="00B56C5D">
        <w:trPr>
          <w:trHeight w:hRule="exact" w:val="625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Instytut Humanistyczno-Artystyczny</w:t>
            </w:r>
          </w:p>
        </w:tc>
      </w:tr>
      <w:tr w:rsidR="00B56C5D" w:rsidRPr="00B56C5D" w:rsidTr="00B56C5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B56C5D" w:rsidRPr="00B56C5D" w:rsidTr="00B56C5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38D" w:rsidRDefault="00B6338D" w:rsidP="00B6338D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Historia XX w. najnowsza powszechna </w:t>
            </w:r>
          </w:p>
          <w:p w:rsidR="00B56C5D" w:rsidRPr="00B56C5D" w:rsidRDefault="00B6338D" w:rsidP="00B63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45096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(po 1945</w:t>
            </w:r>
            <w:r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r.)</w:t>
            </w:r>
          </w:p>
        </w:tc>
      </w:tr>
      <w:tr w:rsidR="00B56C5D" w:rsidRPr="00B56C5D" w:rsidTr="00B56C5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EA2A40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EA2A4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H-M3-O-4</w:t>
            </w:r>
            <w:bookmarkStart w:id="0" w:name="_GoBack"/>
            <w:bookmarkEnd w:id="0"/>
            <w:r w:rsidR="00B6338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3</w:t>
            </w:r>
          </w:p>
        </w:tc>
      </w:tr>
      <w:tr w:rsidR="00B56C5D" w:rsidRPr="00B56C5D" w:rsidTr="00B56C5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VI   </w:t>
            </w:r>
          </w:p>
        </w:tc>
      </w:tr>
      <w:tr w:rsidR="00B56C5D" w:rsidRPr="00B56C5D" w:rsidTr="00B56C5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dr Dariusz Iwaneczko</w:t>
            </w:r>
          </w:p>
        </w:tc>
      </w:tr>
      <w:tr w:rsidR="00B56C5D" w:rsidRPr="00B56C5D" w:rsidTr="00B56C5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dr Dariusz Iwaneczko</w:t>
            </w:r>
          </w:p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kern w:val="24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Pr="00B56C5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pl-PL"/>
        </w:rPr>
        <w:t>Metody weryfikacji efektów kształcenia /w odniesieniu do poszczególnych efektów/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pl-PL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851"/>
        <w:gridCol w:w="850"/>
        <w:gridCol w:w="992"/>
        <w:gridCol w:w="1134"/>
        <w:gridCol w:w="1134"/>
        <w:gridCol w:w="993"/>
        <w:gridCol w:w="992"/>
        <w:gridCol w:w="1701"/>
      </w:tblGrid>
      <w:tr w:rsidR="00B56C5D" w:rsidRPr="00B56C5D" w:rsidTr="00B56C5D">
        <w:trPr>
          <w:trHeight w:val="397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 xml:space="preserve">Efekt </w:t>
            </w: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kształ-cenia</w:t>
            </w:r>
            <w:proofErr w:type="spellEnd"/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Egza-min</w:t>
            </w:r>
            <w:proofErr w:type="spellEnd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 xml:space="preserve"> ustny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Egza-min</w:t>
            </w:r>
            <w:proofErr w:type="spellEnd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 xml:space="preserve"> pisemny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Kolok-wium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 xml:space="preserve">Praca </w:t>
            </w: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zalicze-niowa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Spraw-dzian</w:t>
            </w:r>
            <w:proofErr w:type="spellEnd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wejścio-wy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proofErr w:type="spellStart"/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Spra-wozda-nie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</w:rPr>
              <w:t>Dostosowanie do kształcenia na odległość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6338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Default="00B6338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zaliczenia na podstawie przygotowane</w:t>
            </w:r>
            <w:r w:rsidR="00D46F0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-</w:t>
            </w: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go eseju, rozprawki</w:t>
            </w:r>
          </w:p>
          <w:p w:rsidR="00D46F0B" w:rsidRPr="00B6338D" w:rsidRDefault="00D46F0B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 egzaminie wykorzystanie komunikatora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6338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6338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Zmiana formy zaliczenia na podstawie przygotowane</w:t>
            </w:r>
            <w:r w:rsidR="00D46F0B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-</w:t>
            </w: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go eseju, rozprawki. W egzaminie wykorzystanie komunikatora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6338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Wykorzystanie komunikatora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6338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6338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Wykorzystanie komunikatora</w:t>
            </w:r>
          </w:p>
        </w:tc>
      </w:tr>
      <w:tr w:rsidR="00B56C5D" w:rsidRPr="00B56C5D" w:rsidTr="00B56C5D">
        <w:trPr>
          <w:trHeight w:val="39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5D" w:rsidRPr="00B56C5D" w:rsidRDefault="00B56C5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5D" w:rsidRPr="00B6338D" w:rsidRDefault="00B6338D" w:rsidP="00B56C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</w:rPr>
            </w:pPr>
            <w:r w:rsidRPr="00B6338D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Wykorzystanie komunikatora</w:t>
            </w:r>
          </w:p>
        </w:tc>
      </w:tr>
    </w:tbl>
    <w:p w:rsidR="00B6338D" w:rsidRDefault="00B6338D" w:rsidP="00B56C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B56C5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pl-PL"/>
        </w:rPr>
        <w:t xml:space="preserve">3. </w:t>
      </w:r>
      <w:r w:rsidRPr="00B56C5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Ocena </w:t>
      </w:r>
      <w:r w:rsidRPr="00B56C5D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B56C5D" w:rsidRPr="00B56C5D" w:rsidRDefault="00B56C5D" w:rsidP="00B56C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B56C5D" w:rsidRPr="00B56C5D" w:rsidRDefault="00B56C5D" w:rsidP="00B56C5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B56C5D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633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Kolokwium nr 1 </w:t>
            </w:r>
            <w:r w:rsidR="00B6338D" w:rsidRPr="00B63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 eseju, rozprawki</w:t>
            </w:r>
          </w:p>
        </w:tc>
      </w:tr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Ćwiczenie projektowe nr 1</w:t>
            </w:r>
          </w:p>
        </w:tc>
      </w:tr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6338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Kolokwium nr 2 </w:t>
            </w:r>
            <w:r w:rsidR="00B6338D" w:rsidRPr="00B63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 eseju, rozprawki</w:t>
            </w:r>
          </w:p>
        </w:tc>
      </w:tr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Ćwiczenie projektowe nr 2</w:t>
            </w:r>
          </w:p>
        </w:tc>
      </w:tr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Pozytywne zaliczenie egzaminu ustnego</w:t>
            </w:r>
          </w:p>
        </w:tc>
      </w:tr>
    </w:tbl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Zaliczenie ćwiczeń na podstawie kolokwium, ćwiczeń projektowych</w:t>
            </w:r>
          </w:p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(średnia zwykła F1+F2+P1+P2 ).</w:t>
            </w:r>
          </w:p>
        </w:tc>
      </w:tr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Pozytywne zaliczenie egzaminu ustnego F3</w:t>
            </w:r>
          </w:p>
        </w:tc>
      </w:tr>
      <w:tr w:rsidR="00B56C5D" w:rsidRPr="00B56C5D" w:rsidTr="00B56C5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5D" w:rsidRPr="00B56C5D" w:rsidRDefault="00B56C5D" w:rsidP="00B56C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C5D">
              <w:rPr>
                <w:rFonts w:ascii="Times New Roman" w:eastAsia="Calibri" w:hAnsi="Times New Roman" w:cs="Times New Roman"/>
                <w:sz w:val="24"/>
                <w:szCs w:val="24"/>
              </w:rPr>
              <w:t>Ocena końcowa wg wagi 0,5 (ćw.) +0,5 (egz.)</w:t>
            </w:r>
          </w:p>
        </w:tc>
      </w:tr>
    </w:tbl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4. Literatura podstawowa i uzupełniająca </w:t>
      </w: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>Literatura bez zmian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5. Odpowiedzialny za przedmiot:                                             Dyrektor Instytutu: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56C5D">
        <w:rPr>
          <w:rFonts w:ascii="Times New Roman" w:eastAsia="Calibri" w:hAnsi="Times New Roman" w:cs="Times New Roman"/>
          <w:kern w:val="24"/>
          <w:sz w:val="24"/>
          <w:szCs w:val="24"/>
          <w:lang w:eastAsia="pl-PL"/>
        </w:rPr>
        <w:t>dr Dariusz Iwaneczko</w:t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dr Irena Kozimala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56C5D" w:rsidRPr="00B56C5D" w:rsidRDefault="00B56C5D" w:rsidP="00B56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B56C5D">
        <w:rPr>
          <w:rFonts w:ascii="Times New Roman" w:eastAsia="Calibri" w:hAnsi="Times New Roman" w:cs="Times New Roman"/>
          <w:sz w:val="24"/>
          <w:szCs w:val="24"/>
          <w:lang w:eastAsia="pl-PL"/>
        </w:rPr>
        <w:t>Przemyśl, dnia 15.05.2020</w:t>
      </w:r>
    </w:p>
    <w:p w:rsidR="00B56C5D" w:rsidRPr="00B56C5D" w:rsidRDefault="00B56C5D" w:rsidP="00B56C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330DE" w:rsidRDefault="00E330DE" w:rsidP="00B56C5D">
      <w:pPr>
        <w:jc w:val="both"/>
      </w:pPr>
    </w:p>
    <w:sectPr w:rsidR="00E330DE" w:rsidSect="00C5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43E"/>
    <w:rsid w:val="002B0BF8"/>
    <w:rsid w:val="0038655B"/>
    <w:rsid w:val="005A33DD"/>
    <w:rsid w:val="00B56C5D"/>
    <w:rsid w:val="00B6338D"/>
    <w:rsid w:val="00C56C34"/>
    <w:rsid w:val="00CB743E"/>
    <w:rsid w:val="00D46F0B"/>
    <w:rsid w:val="00E330DE"/>
    <w:rsid w:val="00EA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Iwaneczko</dc:creator>
  <cp:keywords/>
  <dc:description/>
  <cp:lastModifiedBy>Zbigniew</cp:lastModifiedBy>
  <cp:revision>5</cp:revision>
  <dcterms:created xsi:type="dcterms:W3CDTF">2020-05-15T20:59:00Z</dcterms:created>
  <dcterms:modified xsi:type="dcterms:W3CDTF">2020-05-17T16:47:00Z</dcterms:modified>
</cp:coreProperties>
</file>