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02" w:rsidRDefault="00D44102" w:rsidP="00D44102">
      <w:pPr>
        <w:shd w:val="clear" w:color="auto" w:fill="FFFFFF"/>
        <w:jc w:val="right"/>
        <w:rPr>
          <w:bCs/>
          <w:caps/>
          <w:kern w:val="2"/>
        </w:rPr>
      </w:pPr>
      <w:r>
        <w:rPr>
          <w:bCs/>
          <w:caps/>
          <w:kern w:val="2"/>
        </w:rPr>
        <w:t>Aneks do kartY ZAJĘĆ</w:t>
      </w:r>
    </w:p>
    <w:p w:rsidR="00D44102" w:rsidRDefault="00D44102" w:rsidP="00D44102">
      <w:pPr>
        <w:shd w:val="clear" w:color="auto" w:fill="FFFFFF"/>
        <w:jc w:val="both"/>
      </w:pPr>
    </w:p>
    <w:p w:rsidR="00D44102" w:rsidRDefault="00D44102" w:rsidP="00D44102">
      <w:pPr>
        <w:shd w:val="clear" w:color="auto" w:fill="FFFFFF"/>
        <w:jc w:val="both"/>
      </w:pPr>
      <w:r>
        <w:t xml:space="preserve">Na podstawie art. 23 ust. 1 i art. 76a ustawy z dnia 20 lipca 2018 r. </w:t>
      </w:r>
      <w:r>
        <w:rPr>
          <w:i/>
        </w:rPr>
        <w:t>Prawo o szkolnictwie wyższym i nauce</w:t>
      </w:r>
      <w:r>
        <w:t xml:space="preserve"> (Dz. U. z </w:t>
      </w:r>
      <w:bookmarkStart w:id="0" w:name="_GoBack"/>
      <w:bookmarkEnd w:id="0"/>
      <w:r>
        <w:t xml:space="preserve">2020 r. poz. 85 z </w:t>
      </w:r>
      <w:proofErr w:type="spellStart"/>
      <w:r>
        <w:t>późn</w:t>
      </w:r>
      <w:proofErr w:type="spellEnd"/>
      <w:r>
        <w:t>. zm.) w związku z ustawą z dnia 16 kwietnia 2020 r. o szczególnych instrumentach wsparcia w związku z rozprzestrzenianiem się wirusa SARS-CoV-2 (Dz. U. poz. 695).</w:t>
      </w:r>
    </w:p>
    <w:p w:rsidR="00D44102" w:rsidRDefault="00D44102" w:rsidP="00D44102">
      <w:pPr>
        <w:shd w:val="clear" w:color="auto" w:fill="FFFFFF"/>
        <w:jc w:val="both"/>
        <w:rPr>
          <w:bCs/>
          <w:caps/>
          <w:kern w:val="1"/>
        </w:rPr>
      </w:pPr>
    </w:p>
    <w:p w:rsidR="00D44102" w:rsidRDefault="00D44102" w:rsidP="00D44102">
      <w:pPr>
        <w:shd w:val="clear" w:color="auto" w:fill="FFFFFF"/>
        <w:jc w:val="both"/>
        <w:rPr>
          <w:rFonts w:cs="Calibri"/>
          <w:b/>
          <w:kern w:val="1"/>
        </w:rPr>
      </w:pPr>
      <w:r>
        <w:rPr>
          <w:rFonts w:cs="Calibri"/>
          <w:b/>
          <w:kern w:val="1"/>
        </w:rPr>
        <w:t>1. Zajęcia i ich usytuowanie w harmonogramie realizacji programu</w:t>
      </w: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C70165" w:rsidTr="00C70165">
        <w:trPr>
          <w:trHeight w:hRule="exact" w:val="598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5" w:rsidRDefault="00C70165" w:rsidP="00C7016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ind w:left="426"/>
              <w:rPr>
                <w:rFonts w:cs="Calibri"/>
                <w:i/>
                <w:kern w:val="1"/>
              </w:rPr>
            </w:pPr>
            <w:r>
              <w:rPr>
                <w:rFonts w:cs="Calibri"/>
                <w:i/>
                <w:kern w:val="1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5" w:rsidRPr="00D44102" w:rsidRDefault="00C70165" w:rsidP="00800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D44102">
              <w:rPr>
                <w:kern w:val="24"/>
              </w:rPr>
              <w:t>Instytut Humanistyczno-Artystyczny</w:t>
            </w:r>
          </w:p>
        </w:tc>
      </w:tr>
      <w:tr w:rsidR="00C70165" w:rsidTr="00C70165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5" w:rsidRDefault="00C70165" w:rsidP="00C7016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ind w:left="426"/>
              <w:rPr>
                <w:rFonts w:cs="Calibri"/>
                <w:i/>
                <w:kern w:val="1"/>
              </w:rPr>
            </w:pPr>
            <w:r>
              <w:rPr>
                <w:rFonts w:cs="Calibri"/>
                <w:i/>
                <w:kern w:val="1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5" w:rsidRDefault="00C701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Historia</w:t>
            </w:r>
          </w:p>
        </w:tc>
      </w:tr>
      <w:tr w:rsidR="00C70165" w:rsidTr="00C70165">
        <w:trPr>
          <w:trHeight w:hRule="exact" w:val="634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5" w:rsidRDefault="00C70165" w:rsidP="00C7016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ind w:left="426"/>
              <w:rPr>
                <w:rFonts w:cs="Calibri"/>
                <w:i/>
                <w:kern w:val="1"/>
              </w:rPr>
            </w:pPr>
            <w:r>
              <w:rPr>
                <w:rFonts w:cs="Calibri"/>
                <w:i/>
                <w:kern w:val="1"/>
              </w:rPr>
              <w:t>Nazwa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5" w:rsidRDefault="00C70165" w:rsidP="00EF054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kern w:val="24"/>
              </w:rPr>
            </w:pPr>
            <w:r w:rsidRPr="00201541">
              <w:rPr>
                <w:b/>
                <w:bCs/>
                <w:kern w:val="24"/>
                <w:lang w:eastAsia="en-US"/>
              </w:rPr>
              <w:t xml:space="preserve">Podziemie antykomunistyczne w Polsce </w:t>
            </w:r>
            <w:r w:rsidR="00EF0545">
              <w:rPr>
                <w:b/>
                <w:bCs/>
                <w:kern w:val="24"/>
                <w:lang w:eastAsia="en-US"/>
              </w:rPr>
              <w:t xml:space="preserve">po </w:t>
            </w:r>
            <w:r w:rsidRPr="00201541">
              <w:rPr>
                <w:b/>
                <w:bCs/>
                <w:kern w:val="24"/>
                <w:lang w:eastAsia="en-US"/>
              </w:rPr>
              <w:t>1944</w:t>
            </w:r>
            <w:r w:rsidR="00EF0545">
              <w:rPr>
                <w:b/>
                <w:bCs/>
                <w:kern w:val="24"/>
                <w:lang w:eastAsia="en-US"/>
              </w:rPr>
              <w:t xml:space="preserve"> r.</w:t>
            </w:r>
          </w:p>
        </w:tc>
      </w:tr>
      <w:tr w:rsidR="00C70165" w:rsidTr="00C70165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5" w:rsidRDefault="00C70165" w:rsidP="00C7016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ind w:left="426"/>
              <w:rPr>
                <w:rFonts w:cs="Calibri"/>
                <w:i/>
                <w:kern w:val="1"/>
              </w:rPr>
            </w:pPr>
            <w:r>
              <w:rPr>
                <w:rFonts w:cs="Calibri"/>
                <w:i/>
                <w:kern w:val="1"/>
              </w:rPr>
              <w:t>Kod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5" w:rsidRDefault="0076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69583D">
              <w:t>H-M3-O-4</w:t>
            </w:r>
            <w:r w:rsidR="000B43CF">
              <w:t>8</w:t>
            </w:r>
          </w:p>
        </w:tc>
      </w:tr>
      <w:tr w:rsidR="00C70165" w:rsidTr="00C7016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5" w:rsidRDefault="00C70165" w:rsidP="00C7016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ind w:left="426"/>
              <w:rPr>
                <w:rFonts w:cs="Calibri"/>
                <w:i/>
                <w:kern w:val="1"/>
              </w:rPr>
            </w:pPr>
            <w:r>
              <w:rPr>
                <w:rFonts w:cs="Calibri"/>
                <w:i/>
                <w:kern w:val="1"/>
              </w:rPr>
              <w:t>Usytuowanie zajęć w harmonogramie realizacji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5" w:rsidRDefault="00C701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kern w:val="24"/>
              </w:rPr>
            </w:pPr>
            <w:r>
              <w:rPr>
                <w:kern w:val="24"/>
              </w:rPr>
              <w:t>semestr VI</w:t>
            </w:r>
          </w:p>
        </w:tc>
      </w:tr>
      <w:tr w:rsidR="00C70165" w:rsidTr="00C7016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5" w:rsidRDefault="00C70165" w:rsidP="00C7016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ind w:left="426"/>
              <w:rPr>
                <w:rFonts w:cs="Calibri"/>
                <w:i/>
                <w:kern w:val="1"/>
              </w:rPr>
            </w:pPr>
            <w:r>
              <w:rPr>
                <w:rFonts w:cs="Calibri"/>
                <w:i/>
                <w:kern w:val="1"/>
              </w:rPr>
              <w:t>Koordynator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165" w:rsidRDefault="00C70165" w:rsidP="00800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79200F">
              <w:rPr>
                <w:kern w:val="24"/>
              </w:rPr>
              <w:t xml:space="preserve">dr </w:t>
            </w:r>
            <w:r>
              <w:rPr>
                <w:kern w:val="24"/>
              </w:rPr>
              <w:t>Grzegorz Szopa</w:t>
            </w:r>
          </w:p>
        </w:tc>
      </w:tr>
      <w:tr w:rsidR="00C70165" w:rsidTr="00C70165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5" w:rsidRDefault="00C70165" w:rsidP="00C70165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ind w:left="426"/>
              <w:rPr>
                <w:rFonts w:cs="Calibri"/>
                <w:i/>
                <w:kern w:val="1"/>
              </w:rPr>
            </w:pPr>
            <w:r>
              <w:rPr>
                <w:rFonts w:cs="Calibri"/>
                <w:i/>
                <w:kern w:val="1"/>
              </w:rPr>
              <w:t>Odpowiedzialny za realizację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65" w:rsidRDefault="00C70165" w:rsidP="008001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 w:rsidRPr="0079200F">
              <w:rPr>
                <w:kern w:val="24"/>
              </w:rPr>
              <w:t xml:space="preserve">dr </w:t>
            </w:r>
            <w:r>
              <w:rPr>
                <w:kern w:val="24"/>
              </w:rPr>
              <w:t>Grzegorz Szopa, e-mail: g_szopa@op.pl</w:t>
            </w:r>
          </w:p>
        </w:tc>
      </w:tr>
    </w:tbl>
    <w:p w:rsidR="00201541" w:rsidRDefault="00201541" w:rsidP="00201541"/>
    <w:p w:rsidR="00201541" w:rsidRDefault="00201541" w:rsidP="00D67B23">
      <w:pPr>
        <w:rPr>
          <w:b/>
          <w:bCs/>
          <w:kern w:val="24"/>
        </w:rPr>
      </w:pPr>
      <w:r>
        <w:rPr>
          <w:b/>
          <w:bCs/>
        </w:rPr>
        <w:t>2</w:t>
      </w:r>
      <w:r>
        <w:rPr>
          <w:b/>
          <w:bCs/>
          <w:kern w:val="24"/>
        </w:rPr>
        <w:t xml:space="preserve">. Metody weryfikacji efektów </w:t>
      </w:r>
      <w:r w:rsidR="00C70165" w:rsidRPr="00443B47">
        <w:rPr>
          <w:rFonts w:cs="Calibri"/>
          <w:b/>
          <w:kern w:val="1"/>
        </w:rPr>
        <w:t xml:space="preserve">uczenia się </w:t>
      </w:r>
      <w:r>
        <w:rPr>
          <w:b/>
          <w:bCs/>
          <w:kern w:val="24"/>
        </w:rPr>
        <w:t>w odniesieniu do poszczególnych efektów</w:t>
      </w: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tbl>
      <w:tblPr>
        <w:tblW w:w="11132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6"/>
        <w:gridCol w:w="1056"/>
        <w:gridCol w:w="1056"/>
        <w:gridCol w:w="1310"/>
        <w:gridCol w:w="914"/>
        <w:gridCol w:w="1303"/>
        <w:gridCol w:w="1577"/>
        <w:gridCol w:w="1077"/>
        <w:gridCol w:w="1643"/>
      </w:tblGrid>
      <w:tr w:rsidR="00A238FF" w:rsidTr="00F91DD3">
        <w:trPr>
          <w:trHeight w:val="397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 w:rsidP="00C701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 xml:space="preserve">Efekt </w:t>
            </w:r>
            <w:r w:rsidR="00C70165" w:rsidRPr="00C70165">
              <w:rPr>
                <w:rFonts w:cs="Calibri"/>
                <w:kern w:val="1"/>
              </w:rPr>
              <w:t>uczenia się</w:t>
            </w:r>
          </w:p>
        </w:tc>
        <w:tc>
          <w:tcPr>
            <w:tcW w:w="98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 w:rsidP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Forma weryfikacji</w:t>
            </w:r>
          </w:p>
        </w:tc>
      </w:tr>
      <w:tr w:rsidR="00A238FF" w:rsidTr="00A238F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rPr>
                <w:i/>
                <w:iCs/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ustny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Egzamin pisemny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Kolokwium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Projekt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Zaliczenie ustne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Sprawozdanie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>
              <w:rPr>
                <w:i/>
                <w:iCs/>
                <w:kern w:val="24"/>
              </w:rPr>
              <w:t>Inne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F" w:rsidRPr="00D44102" w:rsidRDefault="00A238FF" w:rsidP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kern w:val="24"/>
              </w:rPr>
            </w:pPr>
            <w:r w:rsidRPr="00D44102">
              <w:rPr>
                <w:i/>
              </w:rPr>
              <w:t>Dostosowanie do kształcenia na odległość</w:t>
            </w:r>
          </w:p>
        </w:tc>
      </w:tr>
      <w:tr w:rsidR="00A238FF" w:rsidTr="00A238FF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W_01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F" w:rsidRPr="00AF3F9D" w:rsidRDefault="00A238FF" w:rsidP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  <w:kern w:val="24"/>
              </w:rPr>
            </w:pPr>
            <w:r w:rsidRPr="00AF3F9D">
              <w:rPr>
                <w:rFonts w:cs="Calibri"/>
                <w:color w:val="FF0000"/>
                <w:kern w:val="1"/>
              </w:rPr>
              <w:t>Zmiana formy-zlecenie przygotowania pracy pisemnej</w:t>
            </w:r>
          </w:p>
        </w:tc>
      </w:tr>
      <w:tr w:rsidR="00A238FF" w:rsidTr="00A238FF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U_01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F" w:rsidRDefault="00A238FF" w:rsidP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 w:rsidRPr="00E14DEF">
              <w:rPr>
                <w:rFonts w:cs="Calibri"/>
                <w:color w:val="FF0000"/>
                <w:kern w:val="1"/>
              </w:rPr>
              <w:t>Zmiana formy-zlecenie przygotowania pracy pisemnej</w:t>
            </w:r>
          </w:p>
        </w:tc>
      </w:tr>
      <w:tr w:rsidR="00A238FF" w:rsidTr="00A238FF">
        <w:trPr>
          <w:trHeight w:val="39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kern w:val="24"/>
              </w:rPr>
            </w:pPr>
            <w:r>
              <w:rPr>
                <w:kern w:val="24"/>
              </w:rPr>
              <w:t>K_01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8FF" w:rsidRDefault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  <w:r>
              <w:rPr>
                <w:kern w:val="24"/>
              </w:rPr>
              <w:t>X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FF" w:rsidRDefault="00A238FF" w:rsidP="00A238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4"/>
              </w:rPr>
            </w:pPr>
          </w:p>
        </w:tc>
      </w:tr>
    </w:tbl>
    <w:p w:rsidR="00AD444D" w:rsidRDefault="00AD444D" w:rsidP="00201541">
      <w:pPr>
        <w:shd w:val="clear" w:color="auto" w:fill="FFFFFF"/>
        <w:ind w:left="66" w:firstLine="654"/>
        <w:jc w:val="both"/>
        <w:rPr>
          <w:b/>
          <w:bCs/>
          <w:kern w:val="24"/>
        </w:rPr>
      </w:pPr>
    </w:p>
    <w:p w:rsidR="00D44102" w:rsidRDefault="00D44102" w:rsidP="00D44102">
      <w:pPr>
        <w:shd w:val="clear" w:color="auto" w:fill="FFFFFF"/>
        <w:jc w:val="both"/>
        <w:rPr>
          <w:rFonts w:cs="Calibri"/>
          <w:b/>
          <w:bCs/>
          <w:kern w:val="2"/>
        </w:rPr>
      </w:pPr>
      <w:r>
        <w:rPr>
          <w:rFonts w:cs="Calibri"/>
          <w:b/>
          <w:kern w:val="1"/>
        </w:rPr>
        <w:t xml:space="preserve">3. </w:t>
      </w:r>
      <w:r>
        <w:rPr>
          <w:rFonts w:cs="Calibri"/>
          <w:b/>
          <w:kern w:val="2"/>
        </w:rPr>
        <w:t xml:space="preserve">Ocena </w:t>
      </w:r>
      <w:r>
        <w:rPr>
          <w:rFonts w:cs="Calibri"/>
          <w:b/>
          <w:bCs/>
          <w:kern w:val="2"/>
        </w:rPr>
        <w:t xml:space="preserve">osiągniętych efektów uczenia się uzyskanych z wykorzystaniem metod i technik kształcenia na odległość </w:t>
      </w:r>
    </w:p>
    <w:p w:rsidR="00D44102" w:rsidRDefault="00D44102" w:rsidP="00D44102">
      <w:pPr>
        <w:shd w:val="clear" w:color="auto" w:fill="FFFFFF"/>
        <w:ind w:left="66" w:firstLine="654"/>
        <w:jc w:val="both"/>
        <w:rPr>
          <w:rFonts w:cs="Calibri"/>
          <w:b/>
          <w:kern w:val="2"/>
        </w:rPr>
      </w:pPr>
    </w:p>
    <w:p w:rsidR="00D44102" w:rsidRDefault="00D44102" w:rsidP="00D44102">
      <w:pPr>
        <w:shd w:val="clear" w:color="auto" w:fill="FFFFFF"/>
        <w:jc w:val="both"/>
        <w:rPr>
          <w:rFonts w:cs="Calibri"/>
          <w:b/>
          <w:kern w:val="2"/>
        </w:rPr>
      </w:pPr>
      <w:r>
        <w:rPr>
          <w:rFonts w:cs="Calibri"/>
          <w:b/>
          <w:kern w:val="2"/>
        </w:rPr>
        <w:t>3.1. Zmiany w sposobie oceny w związku z dostosowaniem do kształcenia zdalnego</w:t>
      </w:r>
    </w:p>
    <w:p w:rsidR="00D44102" w:rsidRPr="001A23F5" w:rsidRDefault="00D44102" w:rsidP="00D44102">
      <w:pPr>
        <w:shd w:val="clear" w:color="auto" w:fill="FFFFFF"/>
        <w:jc w:val="both"/>
        <w:rPr>
          <w:b/>
          <w:kern w:val="1"/>
        </w:rPr>
      </w:pP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201541" w:rsidP="00201541">
      <w:pPr>
        <w:ind w:left="1440" w:firstLine="720"/>
        <w:rPr>
          <w:b/>
          <w:bCs/>
        </w:rPr>
      </w:pPr>
      <w:r>
        <w:rPr>
          <w:b/>
          <w:bCs/>
        </w:rPr>
        <w:t>Ocena formująca</w:t>
      </w:r>
    </w:p>
    <w:p w:rsidR="00201541" w:rsidRDefault="00201541" w:rsidP="00201541">
      <w:pPr>
        <w:ind w:left="1440" w:firstLine="720"/>
        <w:rPr>
          <w:b/>
          <w:bCs/>
        </w:rPr>
      </w:pPr>
    </w:p>
    <w:tbl>
      <w:tblPr>
        <w:tblW w:w="0" w:type="auto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7103"/>
      </w:tblGrid>
      <w:tr w:rsidR="00201541" w:rsidTr="0080014F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F1</w:t>
            </w:r>
          </w:p>
        </w:tc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 w:rsidP="00A238F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Zaliczenie ustne</w:t>
            </w:r>
            <w:r w:rsidR="00A238FF">
              <w:t xml:space="preserve"> </w:t>
            </w:r>
            <w:r w:rsidR="00A238FF" w:rsidRPr="001D62FD">
              <w:rPr>
                <w:color w:val="FF0000"/>
              </w:rPr>
              <w:t>zmiana formy –</w:t>
            </w:r>
            <w:r w:rsidR="00A238FF" w:rsidRPr="00443B47">
              <w:t xml:space="preserve"> </w:t>
            </w:r>
            <w:r w:rsidR="00A238FF" w:rsidRPr="00521A2C">
              <w:rPr>
                <w:color w:val="FF0000"/>
              </w:rPr>
              <w:t>przygotowanie</w:t>
            </w:r>
            <w:r w:rsidR="00A238FF">
              <w:t xml:space="preserve"> </w:t>
            </w:r>
            <w:r w:rsidR="00A238FF" w:rsidRPr="001D62FD">
              <w:rPr>
                <w:color w:val="FF0000"/>
              </w:rPr>
              <w:t>tematów do opracowania w formie prac pisemnych dot. poszczególnych  zagadnień i weryfikacja sposobu zdobytej</w:t>
            </w:r>
            <w:r w:rsidR="00A238FF">
              <w:rPr>
                <w:color w:val="FF0000"/>
              </w:rPr>
              <w:t xml:space="preserve"> wiedzy i sprawdzenia nowych umiejętności poszukiwania informacji z różnych źródeł</w:t>
            </w:r>
          </w:p>
        </w:tc>
      </w:tr>
    </w:tbl>
    <w:p w:rsidR="0080014F" w:rsidRDefault="0080014F" w:rsidP="0080014F">
      <w:pPr>
        <w:rPr>
          <w:b/>
          <w:bCs/>
        </w:rPr>
      </w:pPr>
    </w:p>
    <w:p w:rsidR="0080014F" w:rsidRDefault="0080014F" w:rsidP="00201541">
      <w:pPr>
        <w:ind w:left="1440" w:firstLine="720"/>
        <w:rPr>
          <w:b/>
          <w:bCs/>
        </w:rPr>
      </w:pPr>
    </w:p>
    <w:p w:rsidR="00201541" w:rsidRDefault="00201541" w:rsidP="00201541">
      <w:pPr>
        <w:ind w:left="1440" w:firstLine="720"/>
        <w:rPr>
          <w:b/>
          <w:bCs/>
        </w:rPr>
      </w:pPr>
      <w:r>
        <w:rPr>
          <w:b/>
          <w:bCs/>
        </w:rPr>
        <w:t>Ocena podsumowująca</w:t>
      </w:r>
    </w:p>
    <w:p w:rsidR="00201541" w:rsidRDefault="00201541" w:rsidP="00201541">
      <w:pPr>
        <w:ind w:left="1440" w:firstLine="720"/>
        <w:rPr>
          <w:b/>
          <w:bCs/>
        </w:rPr>
      </w:pPr>
    </w:p>
    <w:tbl>
      <w:tblPr>
        <w:tblW w:w="0" w:type="auto"/>
        <w:jc w:val="center"/>
        <w:tblInd w:w="-1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"/>
        <w:gridCol w:w="7248"/>
      </w:tblGrid>
      <w:tr w:rsidR="00201541" w:rsidTr="0080014F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41" w:rsidRDefault="00201541" w:rsidP="00761315">
            <w:pPr>
              <w:jc w:val="both"/>
            </w:pPr>
            <w:r>
              <w:t xml:space="preserve">Zaliczenie </w:t>
            </w:r>
            <w:r w:rsidR="00761315">
              <w:t>zajęć</w:t>
            </w:r>
            <w:r>
              <w:t xml:space="preserve"> na podstawie zaliczenia ustnego F1</w:t>
            </w:r>
            <w:r w:rsidR="00A238FF">
              <w:t xml:space="preserve"> </w:t>
            </w:r>
            <w:r w:rsidR="00A238FF" w:rsidRPr="001D62FD">
              <w:rPr>
                <w:color w:val="FF0000"/>
              </w:rPr>
              <w:t>zmiana formy –</w:t>
            </w:r>
            <w:r w:rsidR="00A238FF" w:rsidRPr="00443B47">
              <w:t xml:space="preserve"> </w:t>
            </w:r>
            <w:r w:rsidR="00A238FF" w:rsidRPr="00521A2C">
              <w:rPr>
                <w:color w:val="FF0000"/>
              </w:rPr>
              <w:t>przygotowanie</w:t>
            </w:r>
            <w:r w:rsidR="00A238FF">
              <w:t xml:space="preserve"> </w:t>
            </w:r>
            <w:r w:rsidR="00A238FF" w:rsidRPr="001D62FD">
              <w:rPr>
                <w:color w:val="FF0000"/>
              </w:rPr>
              <w:t>tematów do opracowania w formie prac pisemnych dot. poszczególnych zagadnień i weryfikacja sposobu zdobytej</w:t>
            </w:r>
            <w:r w:rsidR="00A238FF">
              <w:rPr>
                <w:color w:val="FF0000"/>
              </w:rPr>
              <w:t xml:space="preserve"> wiedzy i sprawdzenia nowych umiejętności poszukiwania informacji z różnych źródeł</w:t>
            </w:r>
          </w:p>
        </w:tc>
      </w:tr>
    </w:tbl>
    <w:p w:rsidR="00D67B23" w:rsidRDefault="00D67B23" w:rsidP="00201541">
      <w:pPr>
        <w:shd w:val="clear" w:color="auto" w:fill="FFFFFF"/>
        <w:jc w:val="both"/>
        <w:rPr>
          <w:b/>
          <w:bCs/>
          <w:kern w:val="24"/>
        </w:rPr>
      </w:pPr>
    </w:p>
    <w:p w:rsidR="00201541" w:rsidRDefault="00D44102" w:rsidP="00201541">
      <w:pPr>
        <w:shd w:val="clear" w:color="auto" w:fill="FFFFFF"/>
        <w:jc w:val="both"/>
        <w:rPr>
          <w:b/>
          <w:bCs/>
          <w:kern w:val="24"/>
        </w:rPr>
      </w:pPr>
      <w:r>
        <w:rPr>
          <w:b/>
          <w:bCs/>
          <w:kern w:val="24"/>
        </w:rPr>
        <w:t>4</w:t>
      </w:r>
      <w:r w:rsidR="00201541">
        <w:rPr>
          <w:b/>
          <w:bCs/>
          <w:kern w:val="24"/>
        </w:rPr>
        <w:t>. Litera</w:t>
      </w:r>
      <w:r w:rsidR="0080014F">
        <w:rPr>
          <w:b/>
          <w:bCs/>
          <w:kern w:val="24"/>
        </w:rPr>
        <w:t>tura podstawowa i uzupełniająca:</w:t>
      </w:r>
    </w:p>
    <w:p w:rsidR="00D44102" w:rsidRDefault="00D44102" w:rsidP="00201541">
      <w:pPr>
        <w:shd w:val="clear" w:color="auto" w:fill="FFFFFF"/>
        <w:jc w:val="both"/>
        <w:rPr>
          <w:b/>
          <w:bCs/>
          <w:kern w:val="24"/>
        </w:rPr>
      </w:pPr>
    </w:p>
    <w:p w:rsidR="00D44102" w:rsidRPr="00D44102" w:rsidRDefault="00D44102" w:rsidP="00201541">
      <w:pPr>
        <w:shd w:val="clear" w:color="auto" w:fill="FFFFFF"/>
        <w:jc w:val="both"/>
        <w:rPr>
          <w:bCs/>
          <w:kern w:val="24"/>
        </w:rPr>
      </w:pPr>
      <w:r>
        <w:rPr>
          <w:bCs/>
          <w:kern w:val="24"/>
        </w:rPr>
        <w:t>Literatura bez zmian</w:t>
      </w:r>
    </w:p>
    <w:p w:rsidR="00201541" w:rsidRDefault="00201541" w:rsidP="00201541">
      <w:pPr>
        <w:shd w:val="clear" w:color="auto" w:fill="FFFFFF"/>
        <w:jc w:val="both"/>
        <w:rPr>
          <w:b/>
          <w:bCs/>
          <w:kern w:val="24"/>
        </w:rPr>
      </w:pPr>
    </w:p>
    <w:p w:rsidR="00D67B23" w:rsidRDefault="00D67B23" w:rsidP="00A238FF">
      <w:pPr>
        <w:shd w:val="clear" w:color="auto" w:fill="FFFFFF"/>
        <w:jc w:val="center"/>
        <w:rPr>
          <w:b/>
          <w:bCs/>
        </w:rPr>
      </w:pPr>
    </w:p>
    <w:p w:rsidR="00201541" w:rsidRDefault="00201541" w:rsidP="00201541">
      <w:pPr>
        <w:shd w:val="clear" w:color="auto" w:fill="FFFFFF"/>
        <w:jc w:val="both"/>
        <w:rPr>
          <w:kern w:val="24"/>
        </w:rPr>
      </w:pPr>
    </w:p>
    <w:p w:rsidR="00A238FF" w:rsidRPr="00A238FF" w:rsidRDefault="00D44102" w:rsidP="00201541">
      <w:pPr>
        <w:shd w:val="clear" w:color="auto" w:fill="FFFFFF"/>
        <w:jc w:val="both"/>
        <w:rPr>
          <w:b/>
        </w:rPr>
      </w:pPr>
      <w:r>
        <w:rPr>
          <w:b/>
        </w:rPr>
        <w:t xml:space="preserve">5. </w:t>
      </w:r>
      <w:r w:rsidR="00201541" w:rsidRPr="00A238FF">
        <w:rPr>
          <w:b/>
        </w:rPr>
        <w:t xml:space="preserve">Odpowiedzialny za przedmiot: </w:t>
      </w:r>
      <w:r w:rsidR="00A238FF">
        <w:rPr>
          <w:b/>
        </w:rPr>
        <w:t xml:space="preserve">                                                 </w:t>
      </w:r>
      <w:r w:rsidR="00A238FF" w:rsidRPr="00A238FF">
        <w:rPr>
          <w:b/>
        </w:rPr>
        <w:t>Dyrektor Instytutu</w:t>
      </w:r>
      <w:r w:rsidR="00A238FF">
        <w:rPr>
          <w:b/>
        </w:rPr>
        <w:t>:</w:t>
      </w:r>
    </w:p>
    <w:p w:rsidR="0080014F" w:rsidRDefault="0080014F" w:rsidP="00201541">
      <w:pPr>
        <w:shd w:val="clear" w:color="auto" w:fill="FFFFFF"/>
        <w:jc w:val="both"/>
      </w:pPr>
    </w:p>
    <w:p w:rsidR="00201541" w:rsidRDefault="0080014F" w:rsidP="00201541">
      <w:pPr>
        <w:shd w:val="clear" w:color="auto" w:fill="FFFFFF"/>
        <w:jc w:val="both"/>
      </w:pPr>
      <w:r>
        <w:t xml:space="preserve">             </w:t>
      </w:r>
      <w:r w:rsidR="00A238FF">
        <w:t xml:space="preserve"> </w:t>
      </w:r>
      <w:r w:rsidR="00661361" w:rsidRPr="0079200F">
        <w:rPr>
          <w:kern w:val="24"/>
        </w:rPr>
        <w:t xml:space="preserve">dr </w:t>
      </w:r>
      <w:r w:rsidR="00A238FF">
        <w:rPr>
          <w:kern w:val="24"/>
        </w:rPr>
        <w:t>Grzegorz Szopa</w:t>
      </w:r>
      <w:r w:rsidR="00D44102">
        <w:rPr>
          <w:kern w:val="24"/>
        </w:rPr>
        <w:tab/>
      </w:r>
      <w:r w:rsidR="00D44102">
        <w:rPr>
          <w:kern w:val="24"/>
        </w:rPr>
        <w:tab/>
      </w:r>
      <w:r w:rsidR="00D44102">
        <w:rPr>
          <w:kern w:val="24"/>
        </w:rPr>
        <w:tab/>
      </w:r>
      <w:r w:rsidR="00D44102">
        <w:rPr>
          <w:kern w:val="24"/>
        </w:rPr>
        <w:tab/>
      </w:r>
      <w:r w:rsidR="00D44102">
        <w:rPr>
          <w:kern w:val="24"/>
        </w:rPr>
        <w:tab/>
      </w:r>
      <w:r w:rsidR="00D44102">
        <w:rPr>
          <w:kern w:val="24"/>
        </w:rPr>
        <w:tab/>
        <w:t>dr Irena Kozimala</w:t>
      </w:r>
    </w:p>
    <w:p w:rsidR="00A238FF" w:rsidRDefault="00A238FF" w:rsidP="00201541">
      <w:pPr>
        <w:shd w:val="clear" w:color="auto" w:fill="FFFFFF"/>
        <w:jc w:val="both"/>
      </w:pPr>
    </w:p>
    <w:p w:rsidR="00A238FF" w:rsidRDefault="00A238FF" w:rsidP="00201541">
      <w:pPr>
        <w:shd w:val="clear" w:color="auto" w:fill="FFFFFF"/>
        <w:jc w:val="both"/>
      </w:pPr>
    </w:p>
    <w:p w:rsidR="00201541" w:rsidRDefault="0080014F" w:rsidP="00201541">
      <w:r>
        <w:t xml:space="preserve">       </w:t>
      </w:r>
      <w:r w:rsidR="00A238FF">
        <w:t xml:space="preserve">Przemyśl, data </w:t>
      </w:r>
      <w:r w:rsidR="00D44102">
        <w:t>15.05.2020</w:t>
      </w:r>
    </w:p>
    <w:p w:rsidR="00201541" w:rsidRDefault="00201541" w:rsidP="00201541">
      <w:pPr>
        <w:pStyle w:val="Tekstpodstawowy"/>
        <w:jc w:val="both"/>
        <w:rPr>
          <w:i/>
          <w:iCs/>
        </w:rPr>
      </w:pPr>
    </w:p>
    <w:p w:rsidR="00201541" w:rsidRDefault="00201541" w:rsidP="00201541">
      <w:pPr>
        <w:pStyle w:val="Tekstpodstawowy"/>
        <w:jc w:val="both"/>
        <w:rPr>
          <w:i/>
          <w:iCs/>
        </w:rPr>
      </w:pPr>
    </w:p>
    <w:p w:rsidR="00201541" w:rsidRDefault="00201541" w:rsidP="00201541">
      <w:pPr>
        <w:shd w:val="clear" w:color="auto" w:fill="FFFFFF"/>
        <w:jc w:val="both"/>
        <w:rPr>
          <w:caps/>
          <w:kern w:val="24"/>
        </w:rPr>
      </w:pPr>
    </w:p>
    <w:p w:rsidR="00691641" w:rsidRDefault="00691641"/>
    <w:sectPr w:rsidR="00691641" w:rsidSect="006916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6213A"/>
    <w:multiLevelType w:val="hybridMultilevel"/>
    <w:tmpl w:val="72C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800F9D"/>
    <w:multiLevelType w:val="multilevel"/>
    <w:tmpl w:val="600C00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541"/>
    <w:rsid w:val="000120D9"/>
    <w:rsid w:val="0006032C"/>
    <w:rsid w:val="0006334D"/>
    <w:rsid w:val="00073F69"/>
    <w:rsid w:val="00087274"/>
    <w:rsid w:val="000A058A"/>
    <w:rsid w:val="000A681E"/>
    <w:rsid w:val="000A6C1A"/>
    <w:rsid w:val="000B43CF"/>
    <w:rsid w:val="000C5FAE"/>
    <w:rsid w:val="00101145"/>
    <w:rsid w:val="001064AD"/>
    <w:rsid w:val="00116A7B"/>
    <w:rsid w:val="00134481"/>
    <w:rsid w:val="00145EB3"/>
    <w:rsid w:val="00152632"/>
    <w:rsid w:val="001678DB"/>
    <w:rsid w:val="00186357"/>
    <w:rsid w:val="001A3317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01541"/>
    <w:rsid w:val="00232D4C"/>
    <w:rsid w:val="002643C9"/>
    <w:rsid w:val="002E408B"/>
    <w:rsid w:val="002F1813"/>
    <w:rsid w:val="00310D35"/>
    <w:rsid w:val="003114C8"/>
    <w:rsid w:val="0031673E"/>
    <w:rsid w:val="00333F95"/>
    <w:rsid w:val="00346007"/>
    <w:rsid w:val="00352EDD"/>
    <w:rsid w:val="00370678"/>
    <w:rsid w:val="003F0480"/>
    <w:rsid w:val="00401E10"/>
    <w:rsid w:val="0042479F"/>
    <w:rsid w:val="00447D83"/>
    <w:rsid w:val="00456D5A"/>
    <w:rsid w:val="00457934"/>
    <w:rsid w:val="0046008F"/>
    <w:rsid w:val="0046537D"/>
    <w:rsid w:val="00486C06"/>
    <w:rsid w:val="004A109A"/>
    <w:rsid w:val="004E7D61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3099"/>
    <w:rsid w:val="005E417E"/>
    <w:rsid w:val="005E56F6"/>
    <w:rsid w:val="005F7113"/>
    <w:rsid w:val="00621D00"/>
    <w:rsid w:val="006358E4"/>
    <w:rsid w:val="006446A3"/>
    <w:rsid w:val="006525E3"/>
    <w:rsid w:val="00655C1C"/>
    <w:rsid w:val="00661361"/>
    <w:rsid w:val="0066293D"/>
    <w:rsid w:val="00676077"/>
    <w:rsid w:val="00677683"/>
    <w:rsid w:val="00691641"/>
    <w:rsid w:val="00695A8C"/>
    <w:rsid w:val="006A45C8"/>
    <w:rsid w:val="006B46CB"/>
    <w:rsid w:val="006B7388"/>
    <w:rsid w:val="006C3BEC"/>
    <w:rsid w:val="006D355D"/>
    <w:rsid w:val="006E77B5"/>
    <w:rsid w:val="006E7E1F"/>
    <w:rsid w:val="0070318A"/>
    <w:rsid w:val="00706E1C"/>
    <w:rsid w:val="00714D39"/>
    <w:rsid w:val="00720010"/>
    <w:rsid w:val="00752EA2"/>
    <w:rsid w:val="007551DF"/>
    <w:rsid w:val="00761315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014F"/>
    <w:rsid w:val="008020C5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744DA"/>
    <w:rsid w:val="00997D3C"/>
    <w:rsid w:val="009A79FB"/>
    <w:rsid w:val="009B45A4"/>
    <w:rsid w:val="009C479E"/>
    <w:rsid w:val="009C6192"/>
    <w:rsid w:val="009D1779"/>
    <w:rsid w:val="009E19E2"/>
    <w:rsid w:val="009E5018"/>
    <w:rsid w:val="00A238FF"/>
    <w:rsid w:val="00A64288"/>
    <w:rsid w:val="00A64545"/>
    <w:rsid w:val="00A70304"/>
    <w:rsid w:val="00A7497B"/>
    <w:rsid w:val="00A86755"/>
    <w:rsid w:val="00A91BCC"/>
    <w:rsid w:val="00A97C1F"/>
    <w:rsid w:val="00AA25FA"/>
    <w:rsid w:val="00AA592F"/>
    <w:rsid w:val="00AA65AF"/>
    <w:rsid w:val="00AC4C21"/>
    <w:rsid w:val="00AD1F59"/>
    <w:rsid w:val="00AD444D"/>
    <w:rsid w:val="00AD6727"/>
    <w:rsid w:val="00AE0B07"/>
    <w:rsid w:val="00AF3830"/>
    <w:rsid w:val="00AF3F9D"/>
    <w:rsid w:val="00AF7E9A"/>
    <w:rsid w:val="00B11738"/>
    <w:rsid w:val="00B22851"/>
    <w:rsid w:val="00B405A8"/>
    <w:rsid w:val="00B52018"/>
    <w:rsid w:val="00B60BB9"/>
    <w:rsid w:val="00B84E60"/>
    <w:rsid w:val="00B93794"/>
    <w:rsid w:val="00B96DF4"/>
    <w:rsid w:val="00B97862"/>
    <w:rsid w:val="00BA05A4"/>
    <w:rsid w:val="00BB3B0B"/>
    <w:rsid w:val="00BC7E6E"/>
    <w:rsid w:val="00BD021A"/>
    <w:rsid w:val="00BD1232"/>
    <w:rsid w:val="00BE77B4"/>
    <w:rsid w:val="00BF5DF8"/>
    <w:rsid w:val="00C1314A"/>
    <w:rsid w:val="00C160AE"/>
    <w:rsid w:val="00C2176B"/>
    <w:rsid w:val="00C21F46"/>
    <w:rsid w:val="00C619D6"/>
    <w:rsid w:val="00C642F0"/>
    <w:rsid w:val="00C70165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4102"/>
    <w:rsid w:val="00D47CB7"/>
    <w:rsid w:val="00D513FD"/>
    <w:rsid w:val="00D55223"/>
    <w:rsid w:val="00D65BE9"/>
    <w:rsid w:val="00D67B23"/>
    <w:rsid w:val="00D915CD"/>
    <w:rsid w:val="00D93BBA"/>
    <w:rsid w:val="00DA0B13"/>
    <w:rsid w:val="00DB421A"/>
    <w:rsid w:val="00DC78F6"/>
    <w:rsid w:val="00DE1EDA"/>
    <w:rsid w:val="00DF543D"/>
    <w:rsid w:val="00E00356"/>
    <w:rsid w:val="00E321D3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0545"/>
    <w:rsid w:val="00F04228"/>
    <w:rsid w:val="00F12F01"/>
    <w:rsid w:val="00F1791A"/>
    <w:rsid w:val="00F253E6"/>
    <w:rsid w:val="00F40CA0"/>
    <w:rsid w:val="00F439CB"/>
    <w:rsid w:val="00F80FD1"/>
    <w:rsid w:val="00F87FFD"/>
    <w:rsid w:val="00F9399E"/>
    <w:rsid w:val="00FB15F3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15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15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015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8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17</cp:revision>
  <dcterms:created xsi:type="dcterms:W3CDTF">2016-02-25T18:16:00Z</dcterms:created>
  <dcterms:modified xsi:type="dcterms:W3CDTF">2020-05-17T17:38:00Z</dcterms:modified>
</cp:coreProperties>
</file>