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363C" w:rsidRDefault="00C6363C" w:rsidP="00C6363C">
      <w:pPr>
        <w:widowControl w:val="0"/>
        <w:shd w:val="clear" w:color="auto" w:fill="FFFFFF"/>
        <w:suppressAutoHyphens/>
        <w:autoSpaceDE w:val="0"/>
        <w:jc w:val="right"/>
        <w:rPr>
          <w:rFonts w:ascii="Times New Roman" w:eastAsia="Times New Roman" w:hAnsi="Times New Roman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aps/>
          <w:kern w:val="2"/>
          <w:sz w:val="24"/>
          <w:szCs w:val="24"/>
          <w:lang w:eastAsia="ar-SA"/>
        </w:rPr>
        <w:t>Aneks do kartY ZAJĘĆ</w:t>
      </w:r>
    </w:p>
    <w:p w:rsidR="00C6363C" w:rsidRDefault="00C6363C" w:rsidP="00C6363C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C6363C" w:rsidRDefault="00C6363C" w:rsidP="00C6363C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Na podstawie art. 23 ust. 1 i art. 76a ustawy z dnia 20 lipca 2018 r. </w:t>
      </w:r>
      <w:r>
        <w:rPr>
          <w:rFonts w:ascii="Times New Roman" w:eastAsia="Times New Roman" w:hAnsi="Times New Roman" w:cs="Times New Roman"/>
          <w:i/>
          <w:lang w:eastAsia="ar-SA"/>
        </w:rPr>
        <w:t>Prawo o szkolnictwie wyższym i nauce</w:t>
      </w:r>
      <w:r>
        <w:rPr>
          <w:rFonts w:ascii="Times New Roman" w:eastAsia="Times New Roman" w:hAnsi="Times New Roman" w:cs="Times New Roman"/>
          <w:lang w:eastAsia="ar-SA"/>
        </w:rPr>
        <w:t xml:space="preserve"> (Dz. U. z 2020 r. poz. 85 z późn. zm.) w związku z ustawą z dnia 16 kwietnia 2020 r. o szczególnych instrumentach wsparcia w związku z rozprzestrzenianiem się wirusa SARS-CoV-2 (Dz. U. poz. 695).</w:t>
      </w:r>
    </w:p>
    <w:p w:rsidR="00C6363C" w:rsidRDefault="00C6363C" w:rsidP="00C6363C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C6363C" w:rsidRDefault="00C6363C" w:rsidP="00C6363C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Zasady weryfikacji osiągniętych efektów uczenia się w ww. sposób Uczelnia ma obowiązek udostępnić w Biuletynie Informacji Publicznej na swojej stronie podmiotowej.</w:t>
      </w:r>
    </w:p>
    <w:p w:rsidR="00C6363C" w:rsidRDefault="00C6363C" w:rsidP="00C6363C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bCs/>
          <w:caps/>
          <w:kern w:val="2"/>
          <w:lang w:eastAsia="ar-SA"/>
        </w:rPr>
      </w:pPr>
    </w:p>
    <w:p w:rsidR="00C6363C" w:rsidRDefault="00C6363C" w:rsidP="00C6363C">
      <w:pPr>
        <w:widowControl w:val="0"/>
        <w:shd w:val="clear" w:color="auto" w:fill="FFFFFF"/>
        <w:suppressAutoHyphens/>
        <w:autoSpaceDE w:val="0"/>
        <w:jc w:val="right"/>
        <w:rPr>
          <w:rFonts w:ascii="Times New Roman" w:eastAsia="Times New Roman" w:hAnsi="Times New Roman"/>
          <w:bCs/>
          <w:caps/>
          <w:kern w:val="2"/>
          <w:sz w:val="24"/>
          <w:szCs w:val="24"/>
          <w:lang w:eastAsia="ar-SA"/>
        </w:rPr>
      </w:pPr>
    </w:p>
    <w:p w:rsidR="00C6363C" w:rsidRDefault="00C6363C" w:rsidP="00C6363C">
      <w:pPr>
        <w:widowControl w:val="0"/>
        <w:shd w:val="clear" w:color="auto" w:fill="FFFFFF"/>
        <w:suppressAutoHyphens/>
        <w:autoSpaceDE w:val="0"/>
        <w:jc w:val="right"/>
        <w:rPr>
          <w:rFonts w:ascii="Times New Roman" w:eastAsia="Times New Roman" w:hAnsi="Times New Roman"/>
          <w:bCs/>
          <w:caps/>
          <w:kern w:val="2"/>
          <w:sz w:val="24"/>
          <w:szCs w:val="24"/>
          <w:lang w:eastAsia="ar-SA"/>
        </w:rPr>
      </w:pPr>
    </w:p>
    <w:p w:rsidR="00C6363C" w:rsidRDefault="00C6363C" w:rsidP="00C6363C">
      <w:pPr>
        <w:widowControl w:val="0"/>
        <w:shd w:val="clear" w:color="auto" w:fill="FFFFFF"/>
        <w:suppressAutoHyphens/>
        <w:autoSpaceDE w:val="0"/>
        <w:jc w:val="center"/>
        <w:rPr>
          <w:rFonts w:ascii="Times New Roman" w:eastAsia="Times New Roman" w:hAnsi="Times New Roman"/>
          <w:b/>
          <w:bCs/>
          <w:smallCaps/>
          <w:kern w:val="2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mallCaps/>
          <w:kern w:val="24"/>
          <w:sz w:val="24"/>
          <w:szCs w:val="24"/>
          <w:lang w:eastAsia="ar-SA"/>
        </w:rPr>
        <w:t>WARSZTATY DZIENNIKARSTWA RADIOWEGO, INTERNETOWEGO, TELEWIZYJNEGO</w:t>
      </w:r>
    </w:p>
    <w:p w:rsidR="00C10EBE" w:rsidRDefault="00C10EBE">
      <w:pPr>
        <w:widowControl w:val="0"/>
        <w:spacing w:after="0" w:line="240" w:lineRule="auto"/>
        <w:jc w:val="both"/>
      </w:pPr>
    </w:p>
    <w:p w:rsidR="00C6363C" w:rsidRDefault="00C6363C">
      <w:pPr>
        <w:widowControl w:val="0"/>
        <w:spacing w:after="0" w:line="240" w:lineRule="auto"/>
        <w:jc w:val="both"/>
      </w:pPr>
    </w:p>
    <w:p w:rsidR="00C6363C" w:rsidRDefault="00C6363C">
      <w:pPr>
        <w:widowControl w:val="0"/>
        <w:spacing w:after="0" w:line="240" w:lineRule="auto"/>
        <w:jc w:val="both"/>
      </w:pPr>
    </w:p>
    <w:p w:rsidR="00C10EBE" w:rsidRDefault="00E4502B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 Przedmiot i jego usytuowanie w systemie studiów</w:t>
      </w:r>
    </w:p>
    <w:p w:rsidR="00C10EBE" w:rsidRDefault="00C10EBE">
      <w:pPr>
        <w:widowControl w:val="0"/>
        <w:spacing w:after="0" w:line="240" w:lineRule="auto"/>
        <w:jc w:val="both"/>
      </w:pPr>
    </w:p>
    <w:tbl>
      <w:tblPr>
        <w:tblStyle w:val="TableNormal"/>
        <w:tblW w:w="9605" w:type="dxa"/>
        <w:tblInd w:w="-9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4" w:type="dxa"/>
          <w:right w:w="54" w:type="dxa"/>
        </w:tblCellMar>
        <w:tblLook w:val="0600" w:firstRow="0" w:lastRow="0" w:firstColumn="0" w:lastColumn="0" w:noHBand="1" w:noVBand="1"/>
      </w:tblPr>
      <w:tblGrid>
        <w:gridCol w:w="4217"/>
        <w:gridCol w:w="5388"/>
      </w:tblGrid>
      <w:tr w:rsidR="00C10EBE">
        <w:tc>
          <w:tcPr>
            <w:tcW w:w="4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82207D" w:rsidP="00CE6EA0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Instytut Humanistyczn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o-Artystyczny</w:t>
            </w:r>
            <w:bookmarkStart w:id="0" w:name="_GoBack"/>
            <w:bookmarkEnd w:id="0"/>
          </w:p>
        </w:tc>
      </w:tr>
      <w:tr w:rsidR="00C10EBE">
        <w:tc>
          <w:tcPr>
            <w:tcW w:w="4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Nazwa kierunku studiów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Filologia polska</w:t>
            </w:r>
          </w:p>
        </w:tc>
      </w:tr>
      <w:tr w:rsidR="00C10EBE">
        <w:tc>
          <w:tcPr>
            <w:tcW w:w="4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Forma prowadzenia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studiów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stacjonarne</w:t>
            </w:r>
          </w:p>
        </w:tc>
      </w:tr>
      <w:tr w:rsidR="00C10EBE">
        <w:tc>
          <w:tcPr>
            <w:tcW w:w="4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Profil studiów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CE6EA0" w:rsidP="00CE6EA0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C10EBE">
        <w:tc>
          <w:tcPr>
            <w:tcW w:w="4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studia I stopnia</w:t>
            </w:r>
          </w:p>
        </w:tc>
      </w:tr>
      <w:tr w:rsidR="00C10EBE">
        <w:tc>
          <w:tcPr>
            <w:tcW w:w="4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Nazwa przedmiotu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CE6EA0" w:rsidP="00CE6EA0">
            <w:pPr>
              <w:widowControl w:val="0"/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Warsztaty dziennikarstwa </w:t>
            </w:r>
            <w:r w:rsidR="00C6363C">
              <w:rPr>
                <w:rFonts w:ascii="Times New Roman" w:eastAsia="Times New Roman" w:hAnsi="Times New Roman" w:cs="Times New Roman"/>
                <w:b/>
                <w:bCs/>
              </w:rPr>
              <w:t>radiowego, internetowego, telewizyjnego</w:t>
            </w:r>
          </w:p>
        </w:tc>
      </w:tr>
      <w:tr w:rsidR="00C10EBE">
        <w:tc>
          <w:tcPr>
            <w:tcW w:w="4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Kod przedmiotu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Pr="00CE6EA0" w:rsidRDefault="00C10EBE" w:rsidP="00CE6EA0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</w:tr>
      <w:tr w:rsidR="00C10EBE">
        <w:tc>
          <w:tcPr>
            <w:tcW w:w="4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Poziom/kategoria przedmiotu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CE6EA0" w:rsidP="00CE6EA0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przedmiot specjalizacyjny</w:t>
            </w:r>
          </w:p>
        </w:tc>
      </w:tr>
      <w:tr w:rsidR="00C10EBE">
        <w:tc>
          <w:tcPr>
            <w:tcW w:w="4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Status przedmiotu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obowiązkowy</w:t>
            </w:r>
          </w:p>
        </w:tc>
      </w:tr>
      <w:tr w:rsidR="00C10EBE">
        <w:tc>
          <w:tcPr>
            <w:tcW w:w="4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Usytuowanie przedmiotu w planie studiów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semestr </w:t>
            </w:r>
            <w:r w:rsidR="00CE6E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</w:tr>
      <w:tr w:rsidR="00C10EBE">
        <w:tc>
          <w:tcPr>
            <w:tcW w:w="4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Język wykładowy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polski</w:t>
            </w:r>
          </w:p>
        </w:tc>
      </w:tr>
      <w:tr w:rsidR="00C10EBE">
        <w:tc>
          <w:tcPr>
            <w:tcW w:w="4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Liczba punktów ECTS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CE6EA0" w:rsidP="00CE6EA0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0EBE">
        <w:tc>
          <w:tcPr>
            <w:tcW w:w="4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Koordynator przedmiotu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Pr="00C6363C" w:rsidRDefault="00C6363C" w:rsidP="00CE6EA0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6363C">
              <w:rPr>
                <w:rFonts w:ascii="Times New Roman" w:hAnsi="Times New Roman" w:cs="Times New Roman"/>
              </w:rPr>
              <w:t>Mgr Ewelina Kasperska</w:t>
            </w:r>
          </w:p>
        </w:tc>
      </w:tr>
      <w:tr w:rsidR="00C10EBE">
        <w:tc>
          <w:tcPr>
            <w:tcW w:w="4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Default="00E4502B" w:rsidP="00CE6EA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Odpowiedzialny za realizację przedmiotu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10EBE" w:rsidRPr="00C6363C" w:rsidRDefault="00C6363C" w:rsidP="00CE6EA0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6363C">
              <w:rPr>
                <w:rFonts w:ascii="Times New Roman" w:hAnsi="Times New Roman" w:cs="Times New Roman"/>
              </w:rPr>
              <w:t>Mgr Ewelina Kasperska</w:t>
            </w:r>
          </w:p>
        </w:tc>
      </w:tr>
    </w:tbl>
    <w:p w:rsidR="00C10EBE" w:rsidRDefault="00C6363C">
      <w:pPr>
        <w:widowControl w:val="0"/>
        <w:tabs>
          <w:tab w:val="left" w:pos="399"/>
        </w:tabs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2</w:t>
      </w:r>
      <w:r w:rsidR="00E4502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Metody weryfikacji efektów kształcenia  /w odniesieniu do poszczególnych efektów/</w:t>
      </w:r>
    </w:p>
    <w:p w:rsidR="00C10EBE" w:rsidRDefault="00C10EBE">
      <w:pPr>
        <w:widowControl w:val="0"/>
        <w:spacing w:after="0" w:line="240" w:lineRule="auto"/>
        <w:jc w:val="both"/>
      </w:pPr>
    </w:p>
    <w:p w:rsidR="00C10EBE" w:rsidRDefault="00C10EBE">
      <w:pPr>
        <w:widowControl w:val="0"/>
        <w:spacing w:after="0" w:line="240" w:lineRule="auto"/>
        <w:jc w:val="both"/>
      </w:pPr>
    </w:p>
    <w:tbl>
      <w:tblPr>
        <w:tblStyle w:val="TableNormal"/>
        <w:tblW w:w="9745" w:type="dxa"/>
        <w:tblInd w:w="-9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4" w:type="dxa"/>
          <w:right w:w="54" w:type="dxa"/>
        </w:tblCellMar>
        <w:tblLook w:val="0600" w:firstRow="0" w:lastRow="0" w:firstColumn="0" w:lastColumn="0" w:noHBand="1" w:noVBand="1"/>
      </w:tblPr>
      <w:tblGrid>
        <w:gridCol w:w="1315"/>
        <w:gridCol w:w="1036"/>
        <w:gridCol w:w="1034"/>
        <w:gridCol w:w="695"/>
        <w:gridCol w:w="846"/>
        <w:gridCol w:w="1202"/>
        <w:gridCol w:w="924"/>
        <w:gridCol w:w="992"/>
        <w:gridCol w:w="1701"/>
      </w:tblGrid>
      <w:tr w:rsidR="00C6363C" w:rsidTr="008A6D62"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Efekt kształcenia</w:t>
            </w:r>
          </w:p>
        </w:tc>
        <w:tc>
          <w:tcPr>
            <w:tcW w:w="843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Forma weryfikacji</w:t>
            </w:r>
          </w:p>
        </w:tc>
      </w:tr>
      <w:tr w:rsidR="00C6363C" w:rsidTr="00C6363C"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</w:pPr>
          </w:p>
        </w:tc>
        <w:tc>
          <w:tcPr>
            <w:tcW w:w="1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Egzamin ustny</w:t>
            </w:r>
          </w:p>
        </w:tc>
        <w:tc>
          <w:tcPr>
            <w:tcW w:w="10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Egzamin pisemny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Kolo-kwium</w:t>
            </w:r>
          </w:p>
        </w:tc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Projekt</w:t>
            </w:r>
          </w:p>
        </w:tc>
        <w:tc>
          <w:tcPr>
            <w:tcW w:w="1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Sprawdzian wejściowy</w:t>
            </w:r>
          </w:p>
        </w:tc>
        <w:tc>
          <w:tcPr>
            <w:tcW w:w="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Sprawo-zdanie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Inne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6363C" w:rsidRDefault="00C63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Dostosowanie do kształcenia na odległość</w:t>
            </w:r>
          </w:p>
        </w:tc>
      </w:tr>
      <w:tr w:rsidR="00C6363C" w:rsidRPr="00C6363C" w:rsidTr="00922562"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W_01</w:t>
            </w:r>
          </w:p>
        </w:tc>
        <w:tc>
          <w:tcPr>
            <w:tcW w:w="1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</w:tcPr>
          <w:p w:rsidR="00C6363C" w:rsidRPr="00C6363C" w:rsidRDefault="00C6363C" w:rsidP="00C63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63C">
              <w:rPr>
                <w:rFonts w:ascii="Times New Roman" w:hAnsi="Times New Roman" w:cs="Times New Roman"/>
                <w:sz w:val="20"/>
                <w:szCs w:val="20"/>
              </w:rPr>
              <w:t xml:space="preserve">Studenci realizują zajęcia z wykorzy-staniem Platformy Edukacyjnej Moodle. </w:t>
            </w:r>
          </w:p>
          <w:p w:rsidR="00C6363C" w:rsidRPr="00C6363C" w:rsidRDefault="00C6363C" w:rsidP="00C6363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63C">
              <w:rPr>
                <w:rFonts w:ascii="Times New Roman" w:hAnsi="Times New Roman" w:cs="Times New Roman"/>
                <w:sz w:val="20"/>
                <w:szCs w:val="20"/>
              </w:rPr>
              <w:t>Tą drogą konsultują, następnie przekazują swoje projekty</w:t>
            </w:r>
          </w:p>
        </w:tc>
      </w:tr>
      <w:tr w:rsidR="00C6363C" w:rsidRPr="00C6363C" w:rsidTr="00922562"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W_02</w:t>
            </w:r>
          </w:p>
        </w:tc>
        <w:tc>
          <w:tcPr>
            <w:tcW w:w="1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C6363C" w:rsidRDefault="00C636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6363C" w:rsidRPr="00C6363C" w:rsidRDefault="00C6363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10EBE" w:rsidRDefault="00C10EBE">
      <w:pPr>
        <w:widowControl w:val="0"/>
        <w:spacing w:after="0" w:line="240" w:lineRule="auto"/>
        <w:jc w:val="both"/>
      </w:pPr>
    </w:p>
    <w:p w:rsidR="00C10EBE" w:rsidRDefault="00C10EBE">
      <w:pPr>
        <w:widowControl w:val="0"/>
        <w:spacing w:after="0" w:line="240" w:lineRule="auto"/>
        <w:jc w:val="both"/>
      </w:pPr>
    </w:p>
    <w:p w:rsidR="00C6363C" w:rsidRPr="002C0313" w:rsidRDefault="00C6363C" w:rsidP="00C6363C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16484F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/>
          <w:b/>
          <w:kern w:val="2"/>
          <w:lang w:eastAsia="ar-SA"/>
        </w:rPr>
        <w:t xml:space="preserve"> </w:t>
      </w:r>
      <w:r w:rsidRPr="002C0313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Ocena </w:t>
      </w:r>
      <w:r w:rsidRPr="002C0313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C6363C" w:rsidRPr="002C0313" w:rsidRDefault="00C6363C" w:rsidP="00C6363C">
      <w:pPr>
        <w:widowControl w:val="0"/>
        <w:shd w:val="clear" w:color="auto" w:fill="FFFFFF"/>
        <w:suppressAutoHyphens/>
        <w:autoSpaceDE w:val="0"/>
        <w:ind w:left="66" w:firstLine="654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C6363C" w:rsidRPr="002C0313" w:rsidRDefault="00C6363C" w:rsidP="00C6363C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2C0313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C6363C" w:rsidRDefault="00C6363C" w:rsidP="00C6363C"/>
    <w:p w:rsidR="00C10EBE" w:rsidRDefault="00C10EBE">
      <w:pPr>
        <w:widowControl w:val="0"/>
        <w:spacing w:after="0" w:line="240" w:lineRule="auto"/>
      </w:pPr>
    </w:p>
    <w:p w:rsidR="00C10EBE" w:rsidRDefault="00E4502B">
      <w:pPr>
        <w:widowControl w:val="0"/>
        <w:spacing w:after="0" w:line="240" w:lineRule="auto"/>
        <w:ind w:left="144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podsumowująca</w:t>
      </w:r>
    </w:p>
    <w:p w:rsidR="00C10EBE" w:rsidRDefault="00C10EBE">
      <w:pPr>
        <w:widowControl w:val="0"/>
        <w:spacing w:after="0" w:line="240" w:lineRule="auto"/>
        <w:ind w:left="1440" w:firstLine="720"/>
      </w:pPr>
    </w:p>
    <w:tbl>
      <w:tblPr>
        <w:tblStyle w:val="TableNormal"/>
        <w:tblW w:w="5945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4" w:type="dxa"/>
          <w:right w:w="54" w:type="dxa"/>
        </w:tblCellMar>
        <w:tblLook w:val="0600" w:firstRow="0" w:lastRow="0" w:firstColumn="0" w:lastColumn="0" w:noHBand="1" w:noVBand="1"/>
      </w:tblPr>
      <w:tblGrid>
        <w:gridCol w:w="958"/>
        <w:gridCol w:w="4987"/>
      </w:tblGrid>
      <w:tr w:rsidR="00C10EBE">
        <w:trPr>
          <w:jc w:val="center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</w:tcPr>
          <w:p w:rsidR="00C10EBE" w:rsidRDefault="00E450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4" w:type="dxa"/>
            </w:tcMar>
          </w:tcPr>
          <w:p w:rsidR="00C10EBE" w:rsidRDefault="00E4502B" w:rsidP="00C636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Zaliczenie przedmiotu na podstawie </w:t>
            </w:r>
            <w:r w:rsidR="00C6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oceny </w:t>
            </w:r>
            <w:r w:rsidR="007165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6363C">
              <w:rPr>
                <w:rFonts w:ascii="Times New Roman" w:eastAsia="Times New Roman" w:hAnsi="Times New Roman" w:cs="Times New Roman"/>
                <w:sz w:val="24"/>
                <w:szCs w:val="24"/>
              </w:rPr>
              <w:t>z projektu i zaangażowania w proces jego powstawania</w:t>
            </w:r>
          </w:p>
        </w:tc>
      </w:tr>
    </w:tbl>
    <w:p w:rsidR="00C10EBE" w:rsidRDefault="00C10EBE">
      <w:pPr>
        <w:widowControl w:val="0"/>
        <w:spacing w:after="0" w:line="240" w:lineRule="auto"/>
        <w:jc w:val="both"/>
      </w:pPr>
    </w:p>
    <w:p w:rsidR="00C10EBE" w:rsidRDefault="00C10EBE">
      <w:pPr>
        <w:widowControl w:val="0"/>
        <w:spacing w:after="0" w:line="240" w:lineRule="auto"/>
        <w:jc w:val="both"/>
      </w:pPr>
    </w:p>
    <w:p w:rsidR="00C10EBE" w:rsidRDefault="00C6363C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</w:t>
      </w:r>
      <w:r w:rsidR="00E4502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Literatura podstawowa i uzupełniająca</w:t>
      </w:r>
    </w:p>
    <w:p w:rsidR="00C10EBE" w:rsidRPr="00CE6EA0" w:rsidRDefault="00C10EBE">
      <w:pPr>
        <w:widowControl w:val="0"/>
        <w:spacing w:after="0" w:line="240" w:lineRule="auto"/>
        <w:jc w:val="both"/>
      </w:pPr>
    </w:p>
    <w:p w:rsidR="00C6363C" w:rsidRDefault="00C6363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Uzupełenienie literatury o:</w:t>
      </w:r>
    </w:p>
    <w:p w:rsidR="00C10EBE" w:rsidRPr="00C6363C" w:rsidRDefault="00C6363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6363C">
        <w:rPr>
          <w:rFonts w:ascii="Times New Roman" w:hAnsi="Times New Roman" w:cs="Times New Roman"/>
          <w:bCs/>
        </w:rPr>
        <w:t>Joanny Szylko-Kwas, Wywiad telewizyjny - cechy twórcze a norma gatunkowa, Warszawa 20013.</w:t>
      </w:r>
    </w:p>
    <w:p w:rsidR="00C10EBE" w:rsidRDefault="00C10EBE">
      <w:pPr>
        <w:widowControl w:val="0"/>
        <w:spacing w:after="0" w:line="240" w:lineRule="auto"/>
        <w:jc w:val="both"/>
      </w:pPr>
    </w:p>
    <w:p w:rsidR="00C10EBE" w:rsidRDefault="00C6363C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</w:t>
      </w:r>
      <w:r w:rsidR="00E4502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Zatwierdzenie karty przedmiotu do realizacji</w:t>
      </w:r>
    </w:p>
    <w:p w:rsidR="00C10EBE" w:rsidRDefault="00C10EBE">
      <w:pPr>
        <w:widowControl w:val="0"/>
        <w:spacing w:after="0" w:line="240" w:lineRule="auto"/>
        <w:jc w:val="both"/>
      </w:pPr>
    </w:p>
    <w:p w:rsidR="00C10EBE" w:rsidRPr="00C6363C" w:rsidRDefault="00E4502B" w:rsidP="00716515">
      <w:pPr>
        <w:pStyle w:val="Akapitzlist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63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Odpowiedzialny za przedmiot: </w:t>
      </w:r>
      <w:r w:rsidR="00C6363C" w:rsidRPr="00C6363C">
        <w:rPr>
          <w:rFonts w:ascii="Times New Roman" w:eastAsia="Times New Roman" w:hAnsi="Times New Roman" w:cs="Times New Roman"/>
          <w:sz w:val="24"/>
          <w:szCs w:val="24"/>
          <w:highlight w:val="white"/>
        </w:rPr>
        <w:t>mgr Ewelina Kasperska</w:t>
      </w:r>
      <w:r w:rsidRPr="00C6363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6363C" w:rsidRPr="00C6363C" w:rsidRDefault="00C6363C" w:rsidP="00C6363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10EBE" w:rsidRPr="00F4257A" w:rsidRDefault="00E450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Dyrektor Instytutu: </w:t>
      </w:r>
    </w:p>
    <w:p w:rsidR="00CE6EA0" w:rsidRPr="00F4257A" w:rsidRDefault="00CE6EA0">
      <w:pPr>
        <w:widowControl w:val="0"/>
        <w:spacing w:after="0" w:line="240" w:lineRule="auto"/>
        <w:jc w:val="both"/>
        <w:rPr>
          <w:sz w:val="24"/>
          <w:szCs w:val="24"/>
        </w:rPr>
      </w:pPr>
    </w:p>
    <w:sectPr w:rsidR="00CE6EA0" w:rsidRPr="00F4257A" w:rsidSect="006949E1">
      <w:pgSz w:w="12240" w:h="15840"/>
      <w:pgMar w:top="1417" w:right="1417" w:bottom="1417" w:left="1417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5CF1"/>
    <w:multiLevelType w:val="multilevel"/>
    <w:tmpl w:val="C8E21B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5224F1"/>
    <w:multiLevelType w:val="hybridMultilevel"/>
    <w:tmpl w:val="64FA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540FC"/>
    <w:multiLevelType w:val="multilevel"/>
    <w:tmpl w:val="6D18BF4E"/>
    <w:lvl w:ilvl="0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10EBE"/>
    <w:rsid w:val="006949E1"/>
    <w:rsid w:val="00716515"/>
    <w:rsid w:val="0082207D"/>
    <w:rsid w:val="00920EE6"/>
    <w:rsid w:val="00C10EBE"/>
    <w:rsid w:val="00C6363C"/>
    <w:rsid w:val="00CE6EA0"/>
    <w:rsid w:val="00E4502B"/>
    <w:rsid w:val="00EA7894"/>
    <w:rsid w:val="00F4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41E29-0879-48FF-83BA-B5E11F6A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Cs w:val="22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9E1"/>
    <w:pPr>
      <w:keepNext/>
      <w:spacing w:after="200"/>
      <w:contextualSpacing/>
    </w:pPr>
    <w:rPr>
      <w:sz w:val="22"/>
    </w:rPr>
  </w:style>
  <w:style w:type="paragraph" w:styleId="Nagwek1">
    <w:name w:val="heading 1"/>
    <w:basedOn w:val="Heading"/>
    <w:next w:val="Normalny"/>
    <w:qFormat/>
    <w:rsid w:val="006949E1"/>
    <w:pPr>
      <w:spacing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Heading"/>
    <w:next w:val="Normalny"/>
    <w:qFormat/>
    <w:rsid w:val="006949E1"/>
    <w:pPr>
      <w:spacing w:after="60" w:line="240" w:lineRule="auto"/>
      <w:outlineLvl w:val="1"/>
    </w:pPr>
    <w:rPr>
      <w:rFonts w:ascii="Arial" w:eastAsia="Arial" w:hAnsi="Arial" w:cs="Arial"/>
      <w:b/>
      <w:i/>
    </w:rPr>
  </w:style>
  <w:style w:type="paragraph" w:styleId="Nagwek3">
    <w:name w:val="heading 3"/>
    <w:basedOn w:val="Heading"/>
    <w:next w:val="Normalny"/>
    <w:qFormat/>
    <w:rsid w:val="006949E1"/>
    <w:pPr>
      <w:spacing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Heading"/>
    <w:next w:val="Normalny"/>
    <w:qFormat/>
    <w:rsid w:val="006949E1"/>
    <w:pPr>
      <w:spacing w:after="60" w:line="240" w:lineRule="auto"/>
      <w:outlineLvl w:val="3"/>
    </w:pPr>
    <w:rPr>
      <w:rFonts w:ascii="Calibri" w:eastAsia="Calibri" w:hAnsi="Calibri" w:cs="Calibri"/>
      <w:b/>
    </w:rPr>
  </w:style>
  <w:style w:type="paragraph" w:styleId="Nagwek5">
    <w:name w:val="heading 5"/>
    <w:basedOn w:val="Heading"/>
    <w:next w:val="Normalny"/>
    <w:qFormat/>
    <w:rsid w:val="006949E1"/>
    <w:pPr>
      <w:spacing w:after="60" w:line="240" w:lineRule="auto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Heading"/>
    <w:next w:val="Normalny"/>
    <w:qFormat/>
    <w:rsid w:val="006949E1"/>
    <w:pPr>
      <w:spacing w:after="60" w:line="240" w:lineRule="auto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6949E1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qFormat/>
    <w:rsid w:val="006949E1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qFormat/>
    <w:rsid w:val="006949E1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qFormat/>
    <w:rsid w:val="006949E1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paragraph" w:customStyle="1" w:styleId="Heading">
    <w:name w:val="Heading"/>
    <w:basedOn w:val="Normalny"/>
    <w:next w:val="TextBody"/>
    <w:qFormat/>
    <w:rsid w:val="006949E1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rsid w:val="006949E1"/>
    <w:pPr>
      <w:spacing w:after="140" w:line="288" w:lineRule="auto"/>
    </w:pPr>
  </w:style>
  <w:style w:type="paragraph" w:styleId="Lista">
    <w:name w:val="List"/>
    <w:basedOn w:val="TextBody"/>
    <w:rsid w:val="006949E1"/>
    <w:rPr>
      <w:rFonts w:cs="FreeSans"/>
    </w:rPr>
  </w:style>
  <w:style w:type="paragraph" w:styleId="Legenda">
    <w:name w:val="caption"/>
    <w:basedOn w:val="Normalny"/>
    <w:qFormat/>
    <w:rsid w:val="006949E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6949E1"/>
    <w:pPr>
      <w:suppressLineNumbers/>
    </w:pPr>
    <w:rPr>
      <w:rFonts w:cs="FreeSans"/>
    </w:rPr>
  </w:style>
  <w:style w:type="paragraph" w:customStyle="1" w:styleId="LO-normal">
    <w:name w:val="LO-normal"/>
    <w:qFormat/>
    <w:rsid w:val="006949E1"/>
    <w:pPr>
      <w:keepNext/>
      <w:spacing w:after="200"/>
      <w:contextualSpacing/>
    </w:pPr>
    <w:rPr>
      <w:sz w:val="22"/>
    </w:rPr>
  </w:style>
  <w:style w:type="paragraph" w:styleId="Tytu">
    <w:name w:val="Title"/>
    <w:basedOn w:val="LO-normal"/>
    <w:next w:val="Normalny"/>
    <w:qFormat/>
    <w:rsid w:val="006949E1"/>
    <w:pPr>
      <w:spacing w:before="240" w:after="60" w:line="240" w:lineRule="auto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LO-normal"/>
    <w:next w:val="Normalny"/>
    <w:qFormat/>
    <w:rsid w:val="006949E1"/>
    <w:pPr>
      <w:spacing w:after="60" w:line="240" w:lineRule="auto"/>
      <w:jc w:val="center"/>
    </w:pPr>
    <w:rPr>
      <w:rFonts w:ascii="Arial" w:eastAsia="Arial" w:hAnsi="Arial" w:cs="Arial"/>
    </w:rPr>
  </w:style>
  <w:style w:type="paragraph" w:customStyle="1" w:styleId="TableContents">
    <w:name w:val="Table Contents"/>
    <w:basedOn w:val="Normalny"/>
    <w:qFormat/>
    <w:rsid w:val="006949E1"/>
  </w:style>
  <w:style w:type="paragraph" w:customStyle="1" w:styleId="TableHeading">
    <w:name w:val="Table Heading"/>
    <w:basedOn w:val="TableContents"/>
    <w:qFormat/>
    <w:rsid w:val="006949E1"/>
  </w:style>
  <w:style w:type="table" w:customStyle="1" w:styleId="TableNormal">
    <w:name w:val="Table Normal"/>
    <w:rsid w:val="006949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0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02B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C6363C"/>
    <w:pPr>
      <w:ind w:left="720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8C4E-82B9-4581-9E4B-1F0298E2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Stankiewicz</dc:creator>
  <cp:lastModifiedBy>Maria Stryczek</cp:lastModifiedBy>
  <cp:revision>8</cp:revision>
  <cp:lastPrinted>2018-12-14T11:05:00Z</cp:lastPrinted>
  <dcterms:created xsi:type="dcterms:W3CDTF">2018-07-02T06:12:00Z</dcterms:created>
  <dcterms:modified xsi:type="dcterms:W3CDTF">2020-05-19T11:31:00Z</dcterms:modified>
  <dc:language>pl-PL</dc:language>
</cp:coreProperties>
</file>