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683DD7" w:rsidRPr="00683DD7">
        <w:t xml:space="preserve"> </w:t>
      </w:r>
    </w:p>
    <w:p w:rsidR="00AE0261" w:rsidRDefault="00AE0261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683DD7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4E382F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E38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i dziedzictwa kulturowego regionu.</w:t>
            </w:r>
          </w:p>
        </w:tc>
      </w:tr>
      <w:tr w:rsidR="000F0A27" w:rsidTr="00AB521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AE026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05</w:t>
            </w:r>
          </w:p>
        </w:tc>
      </w:tr>
      <w:tr w:rsidR="000F0A27" w:rsidTr="00AB521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EA5E2F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zajęcia: kształcenia podstawowego (</w:t>
            </w:r>
            <w:proofErr w:type="spellStart"/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zkp</w:t>
            </w:r>
            <w:proofErr w:type="spellEnd"/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0F0A27" w:rsidTr="00AB521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83DD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</w:p>
        </w:tc>
      </w:tr>
      <w:tr w:rsidR="000F0A2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83DD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EA5E2F" w:rsidRDefault="00EA5E2F" w:rsidP="000F0A27">
      <w:pPr>
        <w:rPr>
          <w:rFonts w:ascii="Times New Roman" w:hAnsi="Times New Roman"/>
          <w:b/>
          <w:sz w:val="24"/>
          <w:szCs w:val="24"/>
        </w:rPr>
      </w:pPr>
    </w:p>
    <w:p w:rsidR="00683DD7" w:rsidRPr="00EA5E2F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/>
          <w:sz w:val="24"/>
          <w:szCs w:val="24"/>
        </w:rPr>
        <w:t xml:space="preserve">C 1 - 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student nabywa wiedzę z zakresu historii i dziedzictwa kulturowego regionu;</w:t>
      </w:r>
    </w:p>
    <w:p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EA5E2F" w:rsidRPr="00EA5E2F" w:rsidRDefault="00EA5E2F" w:rsidP="00EA5E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C 2 - student poznaje obowiązujące zasady i formy ochrony dziedzictwa kulturowego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br/>
      </w: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w regionie.</w:t>
      </w:r>
    </w:p>
    <w:p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3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student potrafi opisać główne zabytki kultury materialnej i duchowej regionu, wskazać ich podobieństwa i różnice, wynikające z kontekstu lokalnego, struktury społecznej mieszkańców, przynależności kulturowej i trybu życia, </w:t>
      </w:r>
    </w:p>
    <w:p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4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- student zdobywa umiejętności wykorzystania bogactwa kulturowego regionu dla wzbogacenia własnego systemu wartości, rozwijania kultury regionalnej i narodowej oraz promocji tego dziedzictwa w środowisku zewnętrznym</w:t>
      </w:r>
    </w:p>
    <w:p w:rsidR="00AE0261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683DD7">
        <w:rPr>
          <w:rFonts w:ascii="Times New Roman" w:hAnsi="Times New Roman"/>
          <w:b/>
          <w:sz w:val="24"/>
          <w:szCs w:val="24"/>
        </w:rPr>
        <w:t>;</w:t>
      </w:r>
      <w:r w:rsidR="00683DD7" w:rsidRPr="00683DD7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AE0261" w:rsidRDefault="00AE0261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Podstawowa znajomość geografii (w tym kartografii) i historii w zakresie szkoły średniej;</w:t>
      </w:r>
    </w:p>
    <w:p w:rsidR="00683DD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programów w grupy MS Office; używania komunikatorów i programów pocztowych; w zakresie kwerendy </w:t>
      </w:r>
      <w:proofErr w:type="spellStart"/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www</w:t>
      </w:r>
      <w:proofErr w:type="spellEnd"/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683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B90ECA" w:rsidRDefault="00EA5E2F" w:rsidP="00EA5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Zna 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defini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podstawow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ych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poję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ć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rozpozna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analiz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typowe zjawiska z zakresu historii i dziedzictwa kulturowego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opisowi dziejów regionu, jego cech konstytutywnych i specyficznych oraz przejawów kultury materialnej, społecznej i duchowej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powiązaniu z innymi dziedzinami humanistyki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E0261" w:rsidP="0024400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</w:t>
            </w:r>
            <w:r w:rsidR="00683DD7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zredagować, rozbudowany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</w:tr>
      <w:tr w:rsidR="000F0A2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dziedzictwa kulturowego w regionie w badaniu przeszłości oraz ma świadomość wpływu zjawisk historycznych na życie społeczne i gospodarcze państwa i jego obywateli obecnie 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58"/>
        <w:gridCol w:w="870"/>
      </w:tblGrid>
      <w:tr w:rsidR="00683DD7" w:rsidRPr="0040511B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40511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241E16" w:rsidRDefault="00683DD7" w:rsidP="00A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1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do wyboru)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40511B" w:rsidRDefault="00683DD7" w:rsidP="00AB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83DD7" w:rsidRPr="00A401E5" w:rsidTr="00AB521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B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Pojęcie regionu, analiza jego geograficznych i historycznych uwarunkowań. Środowisko naturalne i kulturowe.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Periodyzacja dziejów regionu.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 badaniach regionalnych, przegląd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źródeł opisowych, aktowych i kartograficznych.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Współczesne instytucje kształtujące tożsamość regionalną: partie polityczne i stowarzyszenia, muzea i galerie, izby pamięci, wydawnictwa, archiwa i biblioteki, zespoły artystyczne i grupy kultywujące pamięć lokalną, prasa i środki masowego przekazu.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wpływów polskich, ruskich i węgierskich w średniowieczu.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ukraińskich, węgierskich w dobie nowożytnej.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 ukraińskich, węgierskich i słowackich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historii najnowszej.</w:t>
            </w:r>
          </w:p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Polskie wzorce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formy organizacji regionalnej od średniowiecza po czasy nowożytne. 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Siła trwania i elementy ewolucji. Regiony historyczne i współczesne.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Wzajemne związki </w:t>
            </w:r>
            <w:proofErr w:type="spellStart"/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regionotwórcze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 Pojęcie dużej i małej ojczyzny na przykładzie Polaków i Ukraińców oraz społeczności etnicznych w regionach przygranicznych: Łemków, Bojków i Hucułów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Tożsamość regionalna i lokalna w przeszłości i obecnie. Region wielo- i monokulturowy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Polaków.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Rusinów/Ukraińców.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Żydów.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Miasta regionu. Powstanie i rozwój.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militarna regionu.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Twierdza „Przemyśl” jako element regionalnego dziedzictwa kulturowego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Dziedzictwo kulturowe regionu a tożsamość lokalna społeczności Podkarpacia. Podsumowanie zajęć.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7" w:rsidRPr="00583D27" w:rsidRDefault="00683DD7" w:rsidP="00AB52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2B66DB" w:rsidRDefault="00683DD7" w:rsidP="00AB52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7" w:rsidRPr="002B66DB" w:rsidRDefault="004E382F" w:rsidP="00A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AE026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AE026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244003" w:rsidRDefault="00EA5E2F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Pr="00EA5E2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EA5E2F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AE0261" w:rsidRPr="00EA5E2F" w:rsidRDefault="00AE0261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0F0A27" w:rsidRPr="00EA5E2F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A5E2F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A5E2F" w:rsidRDefault="00EA5E2F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z prezentacją</w:t>
            </w:r>
            <w:r w:rsidR="000F0A27"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:rsidR="000F0A27" w:rsidRPr="00EA5E2F" w:rsidRDefault="000F0A27" w:rsidP="000F0A27">
      <w:pPr>
        <w:shd w:val="clear" w:color="auto" w:fill="FFFFFF"/>
        <w:jc w:val="both"/>
      </w:pPr>
    </w:p>
    <w:p w:rsidR="000F0A27" w:rsidRPr="00AE0261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  <w:r w:rsidR="008F4B7C"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:</w:t>
      </w:r>
    </w:p>
    <w:p w:rsidR="008F4B7C" w:rsidRPr="00AE0261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9.1</w:t>
      </w:r>
    </w:p>
    <w:p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261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F4B7C" w:rsidRPr="00AE0261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F4B7C" w:rsidRPr="00AE0261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F4B7C" w:rsidRPr="00AE0261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4B7C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5E2F">
        <w:rPr>
          <w:rFonts w:ascii="Times New Roman" w:hAnsi="Times New Roman" w:cs="Times New Roman"/>
          <w:sz w:val="24"/>
          <w:szCs w:val="24"/>
        </w:rPr>
        <w:t>Ocena podsumowująca</w:t>
      </w:r>
    </w:p>
    <w:p w:rsidR="00EA5E2F" w:rsidRPr="00EA5E2F" w:rsidRDefault="00EA5E2F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F4B7C" w:rsidRPr="00EA5E2F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Zaliczenie przedmiotu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 xml:space="preserve"> na podstawie średniej ważonej F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:rsidR="000F0A27" w:rsidRPr="00EA5E2F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AB521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0F0A2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>tudent zna podstawowe elementy kultury regionu  w stopniu minimalnym; umie w sposób uproszczony podać podstawowe elementy kultury duchowej i materialnej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  i historii regionu; umie w sposób uproszczony podać podstawowe elementy kultury duchowej i materialnej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zna wszystkie podstawowe elementy w stopniu biegłym i operuje nimi swobodnie; umie wykazać zasadnicze cechy i formy zachowania dziedzictwa kulturowego, jego oddziaływania na kulturę narodową . </w:t>
            </w:r>
          </w:p>
        </w:tc>
      </w:tr>
      <w:tr w:rsidR="000F0A2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U_01;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244003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Student p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jedynie 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>podstawowe uwarunkowania dziedzictwa kulturowego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regionu podkarpackiego.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Potrafi użyć właściwych metod badawczych w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 i zastosować je w pracy zaliczeniowej.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Potrafi wskazać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 i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podstawowe uwarunkowania dziedzictwa kulturowego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zakresie pozyskania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źródeł, potrafi zastosować odpowiednie formy ich analizy oraz interpretacji uzyskanych wyników.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i na dobrym poziomie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podstawowe uwarunkowania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>dziedzictwa kultu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rowego regionu podkarpackiego. </w:t>
            </w:r>
          </w:p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 większość uwarunkowań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dziedzictwa kulturowego regionu podkarpackiego.</w:t>
            </w:r>
          </w:p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 potrafi prawidłowo wskazać główne i poboczne uwarunko</w:t>
            </w:r>
            <w:r w:rsidR="00244003"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wania zjawisk i procesów kulturotwórczych regionu podkarpackiego.</w:t>
            </w: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0F0A2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K_01;</w:t>
            </w:r>
          </w:p>
          <w:p w:rsidR="000F0A27" w:rsidRPr="00AE0261" w:rsidRDefault="000F0A27" w:rsidP="00AE0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na poziomie elementarnym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znaczenie dziedzictwa kulturowego w regionie w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badaniu przeszłości. 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 i 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przeciętnym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dobrym 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ozumie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stopniu zadawalającym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Student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bardzo dobrym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znaczenie dziedzictwa kulturowego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regionu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 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Bartmiński S., </w:t>
      </w:r>
      <w:r w:rsidRPr="00D7679F">
        <w:rPr>
          <w:rFonts w:ascii="Times New Roman" w:hAnsi="Times New Roman" w:cs="Times New Roman"/>
          <w:i/>
          <w:kern w:val="24"/>
          <w:sz w:val="24"/>
          <w:szCs w:val="24"/>
        </w:rPr>
        <w:t>Krasiczyn. Dzieje parafii i społeczności,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t. 1. Krasiczyn Przemyśl 2011  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Brykowski R., </w:t>
      </w:r>
      <w:r w:rsidRPr="00AB2F89">
        <w:rPr>
          <w:rFonts w:ascii="Times New Roman" w:hAnsi="Times New Roman" w:cs="Times New Roman"/>
          <w:i/>
          <w:kern w:val="24"/>
          <w:sz w:val="24"/>
          <w:szCs w:val="24"/>
        </w:rPr>
        <w:t>Kołomyja – jej dzieje, zabytki</w:t>
      </w:r>
      <w:r>
        <w:rPr>
          <w:rFonts w:ascii="Times New Roman" w:hAnsi="Times New Roman" w:cs="Times New Roman"/>
          <w:kern w:val="24"/>
          <w:sz w:val="24"/>
          <w:szCs w:val="24"/>
        </w:rPr>
        <w:t>, Warszawa 1998</w:t>
      </w:r>
    </w:p>
    <w:p w:rsidR="008F4B7C" w:rsidRPr="00937E57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Budzyński Z.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37E57">
        <w:rPr>
          <w:rFonts w:ascii="Times New Roman" w:hAnsi="Times New Roman" w:cs="Times New Roman"/>
          <w:i/>
          <w:kern w:val="24"/>
          <w:sz w:val="24"/>
          <w:szCs w:val="24"/>
        </w:rPr>
        <w:t>Kresy południowo-wschodnie w drugiej połowie XVIII w.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 t. 1-3,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>Pr</w:t>
      </w:r>
      <w:r>
        <w:rPr>
          <w:rFonts w:ascii="Times New Roman" w:hAnsi="Times New Roman" w:cs="Times New Roman"/>
          <w:kern w:val="24"/>
          <w:sz w:val="24"/>
          <w:szCs w:val="24"/>
        </w:rPr>
        <w:t>zemyśl Rzeszów 2005-2006, 2008</w:t>
      </w:r>
    </w:p>
    <w:p w:rsidR="008F4B7C" w:rsidRPr="000D0A36" w:rsidRDefault="008F4B7C" w:rsidP="004E382F">
      <w:pPr>
        <w:pStyle w:val="Tekstpodstawowy"/>
      </w:pPr>
      <w:r>
        <w:rPr>
          <w:i/>
        </w:rPr>
        <w:t xml:space="preserve">Drohobycz. Miasto królewskie i jego kościoły, </w:t>
      </w:r>
      <w:r w:rsidRPr="008E13B6">
        <w:t>Warszawa 200</w:t>
      </w:r>
      <w:r>
        <w:t>1</w:t>
      </w:r>
      <w:r w:rsidRPr="008E13B6">
        <w:t xml:space="preserve">. </w:t>
      </w:r>
    </w:p>
    <w:p w:rsidR="008F4B7C" w:rsidRDefault="008F4B7C" w:rsidP="004E382F">
      <w:pPr>
        <w:pStyle w:val="Tekstpodstawowy"/>
      </w:pPr>
      <w:r w:rsidRPr="00937E57">
        <w:rPr>
          <w:i/>
        </w:rPr>
        <w:t>Dzieje Kresów,</w:t>
      </w:r>
      <w:r>
        <w:t xml:space="preserve"> red. A. Nowak, Kraków 2006</w:t>
      </w:r>
    </w:p>
    <w:p w:rsidR="008F4B7C" w:rsidRPr="00AB2F89" w:rsidRDefault="008F4B7C" w:rsidP="004E382F">
      <w:pPr>
        <w:pStyle w:val="Tekstpodstawowy"/>
      </w:pPr>
      <w:r>
        <w:rPr>
          <w:i/>
        </w:rPr>
        <w:t xml:space="preserve">Dzieje lokalne pośród wydarzeń i procesów historycznych, red. K. </w:t>
      </w:r>
      <w:proofErr w:type="spellStart"/>
      <w:r>
        <w:rPr>
          <w:i/>
        </w:rPr>
        <w:t>Haptaś</w:t>
      </w:r>
      <w:proofErr w:type="spellEnd"/>
      <w:r>
        <w:rPr>
          <w:i/>
        </w:rPr>
        <w:t xml:space="preserve">, </w:t>
      </w:r>
      <w:r w:rsidRPr="00AB2F89">
        <w:t xml:space="preserve">Mielec 2007 </w:t>
      </w:r>
    </w:p>
    <w:p w:rsidR="008F4B7C" w:rsidRPr="00E22060" w:rsidRDefault="008F4B7C" w:rsidP="004E382F">
      <w:pPr>
        <w:pStyle w:val="Tekstpodstawowy"/>
      </w:pPr>
      <w:r>
        <w:rPr>
          <w:i/>
        </w:rPr>
        <w:t xml:space="preserve">Dzieje Rzeszowa, </w:t>
      </w:r>
      <w:r>
        <w:t xml:space="preserve">t. I-III, red. F. </w:t>
      </w:r>
      <w:proofErr w:type="spellStart"/>
      <w:r>
        <w:t>Kiryk</w:t>
      </w:r>
      <w:proofErr w:type="spellEnd"/>
      <w:r w:rsidRPr="00E22060">
        <w:t xml:space="preserve">, Rzeszów 1994-2001 </w:t>
      </w:r>
    </w:p>
    <w:p w:rsidR="008F4B7C" w:rsidRDefault="008F4B7C" w:rsidP="004E382F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</w:p>
    <w:p w:rsidR="008F4B7C" w:rsidRDefault="008F4B7C" w:rsidP="004E382F">
      <w:pPr>
        <w:pStyle w:val="Tekstpodstawowy"/>
      </w:pPr>
      <w:r w:rsidRPr="008D3C38">
        <w:rPr>
          <w:i/>
        </w:rPr>
        <w:t>Encyklopedia Rzeszowa</w:t>
      </w:r>
      <w:r>
        <w:t>, Rzeszów 2004, 2011</w:t>
      </w:r>
    </w:p>
    <w:p w:rsidR="008F4B7C" w:rsidRDefault="008F4B7C" w:rsidP="004E382F">
      <w:pPr>
        <w:pStyle w:val="Tekstpodstawowy"/>
      </w:pPr>
      <w:proofErr w:type="spellStart"/>
      <w:r>
        <w:t>Gosztyła</w:t>
      </w:r>
      <w:proofErr w:type="spellEnd"/>
      <w:r>
        <w:t xml:space="preserve"> M., Konieczny Z., </w:t>
      </w:r>
      <w:proofErr w:type="spellStart"/>
      <w:r>
        <w:t>Proksa</w:t>
      </w:r>
      <w:proofErr w:type="spellEnd"/>
      <w:r>
        <w:t xml:space="preserve"> M., </w:t>
      </w:r>
      <w:r w:rsidRPr="00937E57">
        <w:rPr>
          <w:i/>
        </w:rPr>
        <w:t>Przewodnik po miejscach pamięci narodowej województwa przemyskiego</w:t>
      </w:r>
      <w:r>
        <w:t>, Przemyśl 1997</w:t>
      </w:r>
    </w:p>
    <w:p w:rsidR="008F4B7C" w:rsidRDefault="008F4B7C" w:rsidP="004E382F">
      <w:pPr>
        <w:pStyle w:val="Tekstpodstawowy"/>
      </w:pPr>
      <w:r w:rsidRPr="00D7679F">
        <w:rPr>
          <w:i/>
        </w:rPr>
        <w:t>Kamieniec Podolski. Studia z dziejów miasta i regionu,</w:t>
      </w:r>
      <w:r>
        <w:t xml:space="preserve"> red. F. </w:t>
      </w:r>
      <w:proofErr w:type="spellStart"/>
      <w:r>
        <w:t>Kiryk</w:t>
      </w:r>
      <w:proofErr w:type="spellEnd"/>
      <w:r>
        <w:t xml:space="preserve">, Kraków 2001 </w:t>
      </w:r>
    </w:p>
    <w:p w:rsidR="008F4B7C" w:rsidRDefault="008F4B7C" w:rsidP="008F4B7C">
      <w:pPr>
        <w:pStyle w:val="Tekstpodstawowy"/>
        <w:ind w:firstLine="709"/>
      </w:pPr>
      <w:r w:rsidRPr="00A62215">
        <w:rPr>
          <w:i/>
        </w:rPr>
        <w:t>Krosno,</w:t>
      </w:r>
      <w:r>
        <w:t xml:space="preserve"> Krosno 2008</w:t>
      </w:r>
    </w:p>
    <w:p w:rsidR="008F4B7C" w:rsidRDefault="008F4B7C" w:rsidP="004E382F">
      <w:pPr>
        <w:pStyle w:val="Tekstpodstawowy"/>
      </w:pPr>
      <w:r w:rsidRPr="00AB2F89">
        <w:rPr>
          <w:i/>
        </w:rPr>
        <w:t>Lwów. Ilustrowany przewodnik</w:t>
      </w:r>
      <w:r>
        <w:t>, Lwów 2006</w:t>
      </w:r>
    </w:p>
    <w:p w:rsidR="008F4B7C" w:rsidRDefault="008F4B7C" w:rsidP="004E382F">
      <w:pPr>
        <w:pStyle w:val="Tekstpodstawowy"/>
      </w:pPr>
      <w:proofErr w:type="spellStart"/>
      <w:r w:rsidRPr="008E13B6">
        <w:rPr>
          <w:i/>
        </w:rPr>
        <w:t>Łopatyn</w:t>
      </w:r>
      <w:proofErr w:type="spellEnd"/>
      <w:r w:rsidRPr="008E13B6">
        <w:rPr>
          <w:i/>
        </w:rPr>
        <w:t>. Dzieje i zabytki,</w:t>
      </w:r>
      <w:r>
        <w:t xml:space="preserve"> Warszawa 2004</w:t>
      </w:r>
    </w:p>
    <w:p w:rsidR="008F4B7C" w:rsidRDefault="008F4B7C" w:rsidP="004E382F">
      <w:pPr>
        <w:pStyle w:val="Tekstpodstawowy"/>
      </w:pPr>
      <w:proofErr w:type="spellStart"/>
      <w:r>
        <w:t>Nicieja</w:t>
      </w:r>
      <w:proofErr w:type="spellEnd"/>
      <w:r>
        <w:t xml:space="preserve"> S.</w:t>
      </w:r>
      <w:r w:rsidRPr="000D0A36">
        <w:rPr>
          <w:i/>
        </w:rPr>
        <w:t>, Cmentarz Łyczakowski we Lwowie,</w:t>
      </w:r>
      <w:r>
        <w:t xml:space="preserve"> Wrocław 1990 </w:t>
      </w:r>
    </w:p>
    <w:p w:rsidR="008F4B7C" w:rsidRDefault="008F4B7C" w:rsidP="004E382F">
      <w:pPr>
        <w:pStyle w:val="Tekstpodstawowy"/>
      </w:pPr>
      <w:r>
        <w:t xml:space="preserve">Petrus J. T., </w:t>
      </w:r>
      <w:r w:rsidRPr="008D3C38">
        <w:rPr>
          <w:i/>
        </w:rPr>
        <w:t>Żółkiew i jej kolegiata</w:t>
      </w:r>
      <w:r>
        <w:t>, Warszawa 1997</w:t>
      </w:r>
    </w:p>
    <w:p w:rsidR="008F4B7C" w:rsidRDefault="008F4B7C" w:rsidP="004E382F">
      <w:pPr>
        <w:pStyle w:val="Tekstpodstawowy"/>
      </w:pPr>
      <w:proofErr w:type="spellStart"/>
      <w:r>
        <w:t>Pieradzka</w:t>
      </w:r>
      <w:proofErr w:type="spellEnd"/>
      <w:r>
        <w:t xml:space="preserve"> K., </w:t>
      </w:r>
      <w:r w:rsidRPr="008E13B6">
        <w:rPr>
          <w:i/>
        </w:rPr>
        <w:t>Na szlakach Łemkowszczyzny,</w:t>
      </w:r>
      <w:r>
        <w:t xml:space="preserve"> Kraków 1939</w:t>
      </w:r>
    </w:p>
    <w:p w:rsidR="008F4B7C" w:rsidRDefault="008F4B7C" w:rsidP="004E382F">
      <w:pPr>
        <w:pStyle w:val="Tekstpodstawowy"/>
      </w:pPr>
      <w:r>
        <w:lastRenderedPageBreak/>
        <w:t xml:space="preserve">Potocki A., </w:t>
      </w:r>
      <w:r w:rsidRPr="00644489">
        <w:rPr>
          <w:i/>
        </w:rPr>
        <w:t xml:space="preserve">Żydzi w </w:t>
      </w:r>
      <w:proofErr w:type="spellStart"/>
      <w:r w:rsidRPr="00644489">
        <w:rPr>
          <w:i/>
        </w:rPr>
        <w:t>Podkarpackiem</w:t>
      </w:r>
      <w:proofErr w:type="spellEnd"/>
      <w:r w:rsidRPr="00644489">
        <w:rPr>
          <w:i/>
        </w:rPr>
        <w:t>,</w:t>
      </w:r>
      <w:r>
        <w:t xml:space="preserve"> Rzeszów 2004</w:t>
      </w:r>
    </w:p>
    <w:p w:rsidR="008F4B7C" w:rsidRDefault="008F4B7C" w:rsidP="004E382F">
      <w:pPr>
        <w:pStyle w:val="Tekstpodstawowy"/>
      </w:pPr>
      <w:proofErr w:type="spellStart"/>
      <w:r>
        <w:t>Proksa</w:t>
      </w:r>
      <w:proofErr w:type="spellEnd"/>
      <w:r>
        <w:t xml:space="preserve"> M., </w:t>
      </w:r>
      <w:r w:rsidRPr="00937E57">
        <w:rPr>
          <w:i/>
        </w:rPr>
        <w:t>Studia nad zamkami i dworami Ziemi Przemyskiej od połowy XIV do początków XVIII wieku,</w:t>
      </w:r>
      <w:r>
        <w:t xml:space="preserve"> Przemyśl 2001</w:t>
      </w:r>
    </w:p>
    <w:p w:rsidR="008F4B7C" w:rsidRDefault="008F4B7C" w:rsidP="008F4B7C">
      <w:pPr>
        <w:pStyle w:val="Tekstpodstawowy"/>
        <w:ind w:firstLine="709"/>
      </w:pPr>
      <w:proofErr w:type="spellStart"/>
      <w:r>
        <w:t>Rąkowski</w:t>
      </w:r>
      <w:proofErr w:type="spellEnd"/>
      <w:r>
        <w:t xml:space="preserve"> G., </w:t>
      </w:r>
      <w:r w:rsidRPr="00644489">
        <w:rPr>
          <w:i/>
        </w:rPr>
        <w:t>Lwów</w:t>
      </w:r>
      <w:r>
        <w:t>, Pruszków 2008</w:t>
      </w:r>
    </w:p>
    <w:p w:rsidR="008F4B7C" w:rsidRDefault="008F4B7C" w:rsidP="008F4B7C">
      <w:pPr>
        <w:pStyle w:val="Tekstpodstawowy"/>
        <w:ind w:firstLine="709"/>
      </w:pPr>
      <w:r>
        <w:rPr>
          <w:i/>
        </w:rPr>
        <w:t xml:space="preserve">                     Ziemia Lwowska</w:t>
      </w:r>
      <w:r>
        <w:t>, Pruszków 2007</w:t>
      </w:r>
    </w:p>
    <w:p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Podole</w:t>
      </w:r>
      <w:r>
        <w:t>, Pruszków 2006</w:t>
      </w:r>
    </w:p>
    <w:p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Wołyń</w:t>
      </w:r>
      <w:r>
        <w:t>, Pruszków 2005</w:t>
      </w:r>
    </w:p>
    <w:p w:rsidR="008F4B7C" w:rsidRDefault="004E382F" w:rsidP="008F4B7C">
      <w:pPr>
        <w:pStyle w:val="Tekstpodstawowy"/>
        <w:ind w:firstLine="709"/>
      </w:pPr>
      <w:r>
        <w:rPr>
          <w:i/>
        </w:rPr>
        <w:t xml:space="preserve">                    </w:t>
      </w:r>
      <w:r w:rsidR="008F4B7C">
        <w:rPr>
          <w:i/>
        </w:rPr>
        <w:t xml:space="preserve"> </w:t>
      </w:r>
      <w:r w:rsidR="008F4B7C" w:rsidRPr="009D3A43">
        <w:rPr>
          <w:i/>
        </w:rPr>
        <w:t>Polska egzotyczna</w:t>
      </w:r>
      <w:r w:rsidR="008F4B7C">
        <w:t xml:space="preserve">, cz. II, Pruszków 2002,  </w:t>
      </w:r>
    </w:p>
    <w:p w:rsidR="008F4B7C" w:rsidRDefault="008F4B7C" w:rsidP="004E382F">
      <w:pPr>
        <w:pStyle w:val="Tekstpodstawowy"/>
      </w:pPr>
      <w:r>
        <w:t xml:space="preserve">W. Lipiec i G. </w:t>
      </w:r>
      <w:proofErr w:type="spellStart"/>
      <w:r>
        <w:t>Rąkowski</w:t>
      </w:r>
      <w:proofErr w:type="spellEnd"/>
      <w:r>
        <w:t xml:space="preserve">, </w:t>
      </w:r>
      <w:r w:rsidRPr="00A62215">
        <w:rPr>
          <w:i/>
        </w:rPr>
        <w:t>Roztocze</w:t>
      </w:r>
      <w:r>
        <w:t>, Warszawa 2010</w:t>
      </w:r>
    </w:p>
    <w:p w:rsidR="008F4B7C" w:rsidRDefault="008F4B7C" w:rsidP="004E382F">
      <w:pPr>
        <w:pStyle w:val="Tekstpodstawowy"/>
      </w:pPr>
      <w:r w:rsidRPr="00E22060">
        <w:rPr>
          <w:i/>
        </w:rPr>
        <w:t>Skała nad Zbruczem. Dzieje, architektura, budownictwo,</w:t>
      </w:r>
      <w:r>
        <w:t xml:space="preserve"> Warszawa 2003 </w:t>
      </w:r>
    </w:p>
    <w:p w:rsidR="008F4B7C" w:rsidRDefault="008F4B7C" w:rsidP="004E382F">
      <w:pPr>
        <w:pStyle w:val="Tekstpodstawowy"/>
        <w:rPr>
          <w:i/>
        </w:rPr>
      </w:pPr>
      <w:proofErr w:type="spellStart"/>
      <w:r>
        <w:t>Smykowska</w:t>
      </w:r>
      <w:proofErr w:type="spellEnd"/>
      <w:r>
        <w:t xml:space="preserve"> E.</w:t>
      </w:r>
      <w:r w:rsidRPr="0024125B">
        <w:t xml:space="preserve">, </w:t>
      </w:r>
      <w:r>
        <w:rPr>
          <w:i/>
        </w:rPr>
        <w:t xml:space="preserve">Zwyczaje i obrzędy prawosławne, </w:t>
      </w:r>
      <w:r w:rsidRPr="0024125B">
        <w:t>Warszawa 2008</w:t>
      </w:r>
    </w:p>
    <w:p w:rsidR="008F4B7C" w:rsidRDefault="008F4B7C" w:rsidP="004E382F">
      <w:pPr>
        <w:pStyle w:val="Tekstpodstawowy"/>
      </w:pPr>
      <w:r w:rsidRPr="00937E57">
        <w:rPr>
          <w:i/>
        </w:rPr>
        <w:t>Szlakiem żydowskich zabytków Podkarpacia,</w:t>
      </w:r>
      <w:r>
        <w:t xml:space="preserve"> red. T. Olszański, Warszawa 1985,</w:t>
      </w:r>
    </w:p>
    <w:p w:rsidR="008F4B7C" w:rsidRDefault="008F4B7C" w:rsidP="004E382F">
      <w:pPr>
        <w:pStyle w:val="Tekstpodstawowy"/>
      </w:pPr>
      <w:r w:rsidRPr="00D7679F">
        <w:rPr>
          <w:i/>
        </w:rPr>
        <w:t>Tysiąc lat Przemyśla,</w:t>
      </w:r>
      <w:r>
        <w:t xml:space="preserve"> red. F. </w:t>
      </w:r>
      <w:proofErr w:type="spellStart"/>
      <w:r>
        <w:t>Persowski</w:t>
      </w:r>
      <w:proofErr w:type="spellEnd"/>
      <w:r>
        <w:t>, t. I-II, Przemyśl 1974-1976,</w:t>
      </w:r>
    </w:p>
    <w:p w:rsidR="008F4B7C" w:rsidRDefault="008F4B7C" w:rsidP="004E382F">
      <w:pPr>
        <w:pStyle w:val="Tekstpodstawowy"/>
      </w:pPr>
      <w:r w:rsidRPr="00D7679F">
        <w:rPr>
          <w:i/>
        </w:rPr>
        <w:t xml:space="preserve">Katalog zabytków sztuki – miasto Przemyśl, </w:t>
      </w:r>
      <w:r>
        <w:t xml:space="preserve">cz. 1, </w:t>
      </w:r>
      <w:r w:rsidRPr="003E167D">
        <w:rPr>
          <w:i/>
        </w:rPr>
        <w:t>Zespoły sakralne</w:t>
      </w:r>
      <w:r>
        <w:t>, red. J. Sito, P. Krasny, Warszawa 2004,</w:t>
      </w:r>
    </w:p>
    <w:p w:rsidR="008F4B7C" w:rsidRDefault="008F4B7C" w:rsidP="004E382F">
      <w:pPr>
        <w:pStyle w:val="Tekstpodstawowy"/>
      </w:pPr>
      <w:r w:rsidRPr="009D3A43">
        <w:rPr>
          <w:i/>
        </w:rPr>
        <w:t>Teka konserwatorska. Polska południowo-wschodnia</w:t>
      </w:r>
      <w:r>
        <w:t xml:space="preserve">, t. 4, red. B. </w:t>
      </w:r>
      <w:proofErr w:type="spellStart"/>
      <w:r>
        <w:t>Tondos</w:t>
      </w:r>
      <w:proofErr w:type="spellEnd"/>
      <w:r>
        <w:t>, Rzeszów 1991,</w:t>
      </w:r>
    </w:p>
    <w:p w:rsidR="008F4B7C" w:rsidRPr="00583D27" w:rsidRDefault="008F4B7C" w:rsidP="004E382F">
      <w:pPr>
        <w:pStyle w:val="Tekstpodstawowy"/>
      </w:pPr>
      <w:proofErr w:type="spellStart"/>
      <w:r>
        <w:t>Wład</w:t>
      </w:r>
      <w:proofErr w:type="spellEnd"/>
      <w:r>
        <w:t xml:space="preserve"> P., Wiśniewski M.</w:t>
      </w:r>
      <w:r w:rsidRPr="00583D27">
        <w:t xml:space="preserve">, </w:t>
      </w:r>
      <w:r w:rsidRPr="00D7679F">
        <w:rPr>
          <w:i/>
        </w:rPr>
        <w:t>Roztocze Wschodnie. Przewodnik</w:t>
      </w:r>
      <w:r w:rsidRPr="00583D27">
        <w:t>, Mielec 2001,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Wład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</w:t>
      </w:r>
      <w:r w:rsidRPr="00583D27">
        <w:rPr>
          <w:rFonts w:ascii="Times New Roman" w:hAnsi="Times New Roman" w:cs="Times New Roman"/>
          <w:sz w:val="24"/>
          <w:szCs w:val="24"/>
        </w:rPr>
        <w:t xml:space="preserve">, </w:t>
      </w:r>
      <w:r w:rsidRPr="00D7679F">
        <w:rPr>
          <w:rFonts w:ascii="Times New Roman" w:hAnsi="Times New Roman" w:cs="Times New Roman"/>
          <w:i/>
          <w:sz w:val="24"/>
          <w:szCs w:val="24"/>
        </w:rPr>
        <w:t>Województwo przemyskie. Zarys geograficzny,</w:t>
      </w:r>
      <w:r w:rsidRPr="00583D27">
        <w:rPr>
          <w:rFonts w:ascii="Times New Roman" w:hAnsi="Times New Roman" w:cs="Times New Roman"/>
          <w:sz w:val="24"/>
          <w:szCs w:val="24"/>
        </w:rPr>
        <w:t xml:space="preserve"> Przemyśl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Wójcik A., </w:t>
      </w:r>
      <w:r w:rsidRPr="000D0A36">
        <w:rPr>
          <w:rFonts w:ascii="Times New Roman" w:hAnsi="Times New Roman" w:cs="Times New Roman"/>
          <w:i/>
          <w:sz w:val="24"/>
          <w:szCs w:val="24"/>
        </w:rPr>
        <w:t>Spacerkiem po Przemyślu w roku 1900,</w:t>
      </w:r>
      <w:r>
        <w:rPr>
          <w:rFonts w:ascii="Times New Roman" w:hAnsi="Times New Roman" w:cs="Times New Roman"/>
          <w:sz w:val="24"/>
          <w:szCs w:val="24"/>
        </w:rPr>
        <w:t xml:space="preserve"> Przemyśl 2003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 W., </w:t>
      </w:r>
      <w:r w:rsidRPr="00A62215">
        <w:rPr>
          <w:rFonts w:ascii="Times New Roman" w:hAnsi="Times New Roman" w:cs="Times New Roman"/>
          <w:i/>
          <w:sz w:val="24"/>
          <w:szCs w:val="24"/>
        </w:rPr>
        <w:t>Narodziny krajobrazu kulturowego,</w:t>
      </w:r>
      <w:r>
        <w:rPr>
          <w:rFonts w:ascii="Times New Roman" w:hAnsi="Times New Roman" w:cs="Times New Roman"/>
          <w:sz w:val="24"/>
          <w:szCs w:val="24"/>
        </w:rPr>
        <w:t xml:space="preserve"> Rzeszów 2005 </w:t>
      </w:r>
    </w:p>
    <w:p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Żbikowski A., </w:t>
      </w:r>
      <w:r w:rsidRPr="008D3C38">
        <w:rPr>
          <w:rFonts w:ascii="Times New Roman" w:hAnsi="Times New Roman" w:cs="Times New Roman"/>
          <w:i/>
          <w:sz w:val="24"/>
          <w:szCs w:val="24"/>
        </w:rPr>
        <w:t>Żydzi,</w:t>
      </w:r>
      <w:r>
        <w:rPr>
          <w:rFonts w:ascii="Times New Roman" w:hAnsi="Times New Roman" w:cs="Times New Roman"/>
          <w:sz w:val="24"/>
          <w:szCs w:val="24"/>
        </w:rPr>
        <w:t xml:space="preserve"> Wrocław 2004</w:t>
      </w:r>
    </w:p>
    <w:p w:rsidR="008F4B7C" w:rsidRDefault="008F4B7C" w:rsidP="008F4B7C">
      <w:pPr>
        <w:pStyle w:val="Tekstpodstawowy"/>
        <w:rPr>
          <w:kern w:val="24"/>
        </w:rPr>
      </w:pPr>
      <w:r>
        <w:rPr>
          <w:kern w:val="24"/>
        </w:rPr>
        <w:t xml:space="preserve">Ponadto znajomość jednego z opracowań, artykułów, biogramów z następujących wydawnictw: </w:t>
      </w:r>
    </w:p>
    <w:p w:rsidR="008F4B7C" w:rsidRPr="0016570B" w:rsidRDefault="008F4B7C" w:rsidP="008F4B7C">
      <w:pPr>
        <w:pStyle w:val="Tekstpodstawowy"/>
      </w:pPr>
      <w:r w:rsidRPr="00E22060">
        <w:rPr>
          <w:i/>
        </w:rPr>
        <w:t>Przemyski Słownik Biograficzny,</w:t>
      </w:r>
      <w:r>
        <w:t xml:space="preserve"> t. 1-, Przemyśl 2010-2016.</w:t>
      </w:r>
    </w:p>
    <w:p w:rsidR="008F4B7C" w:rsidRDefault="008F4B7C" w:rsidP="008F4B7C">
      <w:pPr>
        <w:pStyle w:val="Tekstpodstawowy"/>
      </w:pPr>
      <w:r w:rsidRPr="0016570B">
        <w:rPr>
          <w:i/>
        </w:rPr>
        <w:t>Rocznik Przemyski</w:t>
      </w:r>
      <w:r w:rsidRPr="00E22060">
        <w:t>,</w:t>
      </w:r>
      <w:r w:rsidRPr="00D7679F">
        <w:t xml:space="preserve"> t. 1-</w:t>
      </w:r>
      <w:r>
        <w:t>50</w:t>
      </w:r>
      <w:r w:rsidRPr="00D7679F">
        <w:t>, Przemyśl 1912-201</w:t>
      </w:r>
      <w:r>
        <w:t>5</w:t>
      </w:r>
    </w:p>
    <w:p w:rsidR="008F4B7C" w:rsidRPr="00D7679F" w:rsidRDefault="008F4B7C" w:rsidP="008F4B7C">
      <w:pPr>
        <w:pStyle w:val="Tekstpodstawowy"/>
      </w:pPr>
      <w:r w:rsidRPr="0016570B">
        <w:rPr>
          <w:i/>
        </w:rPr>
        <w:t>Rocznik Lwowski</w:t>
      </w:r>
      <w:r>
        <w:t>, 1993/1994 – 2018.</w:t>
      </w:r>
    </w:p>
    <w:p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B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B90ECA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CA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B90ECA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4E38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AE0261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:rsidTr="00AB521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B5210" w:rsidRDefault="00AB5210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8EE" w:rsidRDefault="00EA5E2F" w:rsidP="00A808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8EE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A808E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10" w:rsidRDefault="00AB5210" w:rsidP="00EA5E2F">
      <w:pPr>
        <w:rPr>
          <w:rFonts w:ascii="Times New Roman" w:hAnsi="Times New Roman" w:cs="Times New Roman"/>
          <w:sz w:val="24"/>
          <w:szCs w:val="24"/>
        </w:rPr>
      </w:pPr>
    </w:p>
    <w:p w:rsidR="00EA5E2F" w:rsidRDefault="00EA5E2F" w:rsidP="00EA5E2F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B5210">
        <w:rPr>
          <w:rFonts w:ascii="Times New Roman" w:hAnsi="Times New Roman" w:cs="Times New Roman"/>
          <w:sz w:val="24"/>
          <w:szCs w:val="24"/>
        </w:rPr>
        <w:t xml:space="preserve">17 września </w:t>
      </w:r>
      <w:r>
        <w:rPr>
          <w:rFonts w:ascii="Times New Roman" w:hAnsi="Times New Roman" w:cs="Times New Roman"/>
          <w:sz w:val="24"/>
          <w:szCs w:val="24"/>
        </w:rPr>
        <w:t>2019 r.</w:t>
      </w:r>
    </w:p>
    <w:p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46" w:rsidRDefault="00C11D46" w:rsidP="004214B9">
      <w:r>
        <w:separator/>
      </w:r>
    </w:p>
  </w:endnote>
  <w:endnote w:type="continuationSeparator" w:id="0">
    <w:p w:rsidR="00C11D46" w:rsidRDefault="00C11D46" w:rsidP="0042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0669"/>
      <w:docPartObj>
        <w:docPartGallery w:val="Page Numbers (Bottom of Page)"/>
        <w:docPartUnique/>
      </w:docPartObj>
    </w:sdtPr>
    <w:sdtContent>
      <w:p w:rsidR="00AB5210" w:rsidRDefault="006D64A4">
        <w:pPr>
          <w:pStyle w:val="Stopka"/>
          <w:jc w:val="right"/>
        </w:pPr>
        <w:fldSimple w:instr=" PAGE   \* MERGEFORMAT ">
          <w:r w:rsidR="00A808EE">
            <w:rPr>
              <w:noProof/>
            </w:rPr>
            <w:t>7</w:t>
          </w:r>
        </w:fldSimple>
      </w:p>
    </w:sdtContent>
  </w:sdt>
  <w:p w:rsidR="00AB5210" w:rsidRDefault="00AB52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46" w:rsidRDefault="00C11D46" w:rsidP="004214B9">
      <w:r>
        <w:separator/>
      </w:r>
    </w:p>
  </w:footnote>
  <w:footnote w:type="continuationSeparator" w:id="0">
    <w:p w:rsidR="00C11D46" w:rsidRDefault="00C11D46" w:rsidP="00421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1F8B"/>
    <w:multiLevelType w:val="hybridMultilevel"/>
    <w:tmpl w:val="648C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0140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97A5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44003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B21F0"/>
    <w:rsid w:val="003F0480"/>
    <w:rsid w:val="00401E10"/>
    <w:rsid w:val="004214B9"/>
    <w:rsid w:val="004231E4"/>
    <w:rsid w:val="0042479F"/>
    <w:rsid w:val="00447D83"/>
    <w:rsid w:val="00456D5A"/>
    <w:rsid w:val="00457934"/>
    <w:rsid w:val="0046537D"/>
    <w:rsid w:val="004A109A"/>
    <w:rsid w:val="004E382F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83DD7"/>
    <w:rsid w:val="00691641"/>
    <w:rsid w:val="00695A8C"/>
    <w:rsid w:val="006A45C8"/>
    <w:rsid w:val="006B46CB"/>
    <w:rsid w:val="006B7E7E"/>
    <w:rsid w:val="006C3BEC"/>
    <w:rsid w:val="006D355D"/>
    <w:rsid w:val="006D64A4"/>
    <w:rsid w:val="006E77B5"/>
    <w:rsid w:val="006E7E1F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1ED0"/>
    <w:rsid w:val="008F0C98"/>
    <w:rsid w:val="008F432A"/>
    <w:rsid w:val="008F4B7C"/>
    <w:rsid w:val="00904A98"/>
    <w:rsid w:val="00904EFD"/>
    <w:rsid w:val="009203A8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08EE"/>
    <w:rsid w:val="00A91BCC"/>
    <w:rsid w:val="00A97C1F"/>
    <w:rsid w:val="00AA25FA"/>
    <w:rsid w:val="00AA592F"/>
    <w:rsid w:val="00AA65AF"/>
    <w:rsid w:val="00AB5210"/>
    <w:rsid w:val="00AC4C21"/>
    <w:rsid w:val="00AD1F59"/>
    <w:rsid w:val="00AD6727"/>
    <w:rsid w:val="00AE0261"/>
    <w:rsid w:val="00AE0B07"/>
    <w:rsid w:val="00AF0B78"/>
    <w:rsid w:val="00AF3830"/>
    <w:rsid w:val="00AF7E9A"/>
    <w:rsid w:val="00B11738"/>
    <w:rsid w:val="00B405A8"/>
    <w:rsid w:val="00B41075"/>
    <w:rsid w:val="00B52018"/>
    <w:rsid w:val="00B60BB9"/>
    <w:rsid w:val="00B84E60"/>
    <w:rsid w:val="00B90ECA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1D46"/>
    <w:rsid w:val="00C1314A"/>
    <w:rsid w:val="00C160AE"/>
    <w:rsid w:val="00C2176B"/>
    <w:rsid w:val="00C21F46"/>
    <w:rsid w:val="00C619D6"/>
    <w:rsid w:val="00C642F0"/>
    <w:rsid w:val="00C72E5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03D4"/>
    <w:rsid w:val="00CF0D35"/>
    <w:rsid w:val="00D05080"/>
    <w:rsid w:val="00D2196A"/>
    <w:rsid w:val="00D33C28"/>
    <w:rsid w:val="00D42D4D"/>
    <w:rsid w:val="00D47CB7"/>
    <w:rsid w:val="00D513FD"/>
    <w:rsid w:val="00D55223"/>
    <w:rsid w:val="00D65BE9"/>
    <w:rsid w:val="00D867DD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A5E2F"/>
    <w:rsid w:val="00EB2C4E"/>
    <w:rsid w:val="00EB3503"/>
    <w:rsid w:val="00EC0245"/>
    <w:rsid w:val="00EC6D0D"/>
    <w:rsid w:val="00ED61F8"/>
    <w:rsid w:val="00F04228"/>
    <w:rsid w:val="00F12F01"/>
    <w:rsid w:val="00F1791A"/>
    <w:rsid w:val="00F26F5F"/>
    <w:rsid w:val="00F439CB"/>
    <w:rsid w:val="00F80FD1"/>
    <w:rsid w:val="00F87FFD"/>
    <w:rsid w:val="00FB15F3"/>
    <w:rsid w:val="00FD1ED4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B7C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4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4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4B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4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4B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315A-E124-4DDD-9B0B-9A066D2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14</cp:revision>
  <cp:lastPrinted>2019-09-09T17:33:00Z</cp:lastPrinted>
  <dcterms:created xsi:type="dcterms:W3CDTF">2019-07-14T20:14:00Z</dcterms:created>
  <dcterms:modified xsi:type="dcterms:W3CDTF">2021-03-23T13:32:00Z</dcterms:modified>
</cp:coreProperties>
</file>